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FF64" w14:textId="031768C6" w:rsidR="00055272" w:rsidRPr="00BA45B6" w:rsidRDefault="00227677" w:rsidP="00CF5F30">
      <w:pPr>
        <w:rPr>
          <w:b/>
          <w:color w:val="000000" w:themeColor="text1"/>
        </w:rPr>
      </w:pPr>
      <w:r w:rsidRPr="00BA45B6">
        <w:rPr>
          <w:b/>
          <w:color w:val="000000" w:themeColor="text1"/>
        </w:rPr>
        <w:t xml:space="preserve">CASE STUDY: </w:t>
      </w:r>
      <w:r w:rsidR="00F83420" w:rsidRPr="00BA45B6">
        <w:rPr>
          <w:b/>
          <w:color w:val="000000" w:themeColor="text1"/>
        </w:rPr>
        <w:t xml:space="preserve">Pandemics in </w:t>
      </w:r>
      <w:r w:rsidR="008A04EC" w:rsidRPr="00BA45B6">
        <w:rPr>
          <w:b/>
          <w:color w:val="000000" w:themeColor="text1"/>
        </w:rPr>
        <w:t>History</w:t>
      </w:r>
      <w:r w:rsidR="009D58C8" w:rsidRPr="00BA45B6">
        <w:rPr>
          <w:b/>
          <w:color w:val="000000" w:themeColor="text1"/>
        </w:rPr>
        <w:t xml:space="preserve">: </w:t>
      </w:r>
      <w:r w:rsidR="00055272" w:rsidRPr="00BA45B6">
        <w:rPr>
          <w:b/>
          <w:color w:val="000000" w:themeColor="text1"/>
        </w:rPr>
        <w:t>A</w:t>
      </w:r>
      <w:r w:rsidR="009D58C8" w:rsidRPr="00BA45B6">
        <w:rPr>
          <w:b/>
          <w:color w:val="000000" w:themeColor="text1"/>
        </w:rPr>
        <w:t xml:space="preserve"> </w:t>
      </w:r>
      <w:r w:rsidR="00055272" w:rsidRPr="00BA45B6">
        <w:rPr>
          <w:b/>
          <w:color w:val="000000" w:themeColor="text1"/>
        </w:rPr>
        <w:t>S</w:t>
      </w:r>
      <w:r w:rsidR="009D58C8" w:rsidRPr="00BA45B6">
        <w:rPr>
          <w:b/>
          <w:color w:val="000000" w:themeColor="text1"/>
        </w:rPr>
        <w:t xml:space="preserve">tudy in Loss of Homeostasis. </w:t>
      </w:r>
    </w:p>
    <w:p w14:paraId="785C005E" w14:textId="77777777" w:rsidR="007A5D95" w:rsidRPr="00BA45B6" w:rsidRDefault="007A5D95" w:rsidP="00CF5F30">
      <w:pPr>
        <w:autoSpaceDE w:val="0"/>
        <w:autoSpaceDN w:val="0"/>
        <w:adjustRightInd w:val="0"/>
        <w:jc w:val="both"/>
        <w:rPr>
          <w:color w:val="000000" w:themeColor="text1"/>
          <w:sz w:val="20"/>
          <w:szCs w:val="20"/>
          <w:lang w:val="en-GB"/>
        </w:rPr>
      </w:pPr>
    </w:p>
    <w:p w14:paraId="79A81F50" w14:textId="6DC14414" w:rsidR="00444806" w:rsidRPr="00CF5F30" w:rsidRDefault="00545EF5" w:rsidP="00CF5F30">
      <w:pPr>
        <w:jc w:val="both"/>
        <w:rPr>
          <w:rFonts w:asciiTheme="majorBidi" w:hAnsiTheme="majorBidi" w:cstheme="majorBidi"/>
          <w:color w:val="000000" w:themeColor="text1"/>
          <w:lang w:val="en-US"/>
        </w:rPr>
      </w:pPr>
      <w:r w:rsidRPr="00BA45B6">
        <w:rPr>
          <w:rFonts w:asciiTheme="majorBidi" w:hAnsiTheme="majorBidi" w:cstheme="majorBidi"/>
          <w:color w:val="000000" w:themeColor="text1"/>
          <w:shd w:val="clear" w:color="auto" w:fill="FFFFFF"/>
          <w:lang w:val="en-US"/>
        </w:rPr>
        <w:t xml:space="preserve">Epidemic of HIV started </w:t>
      </w:r>
      <w:r w:rsidRPr="00BA45B6">
        <w:rPr>
          <w:rFonts w:asciiTheme="majorBidi" w:hAnsiTheme="majorBidi" w:cstheme="majorBidi"/>
          <w:color w:val="000000" w:themeColor="text1"/>
          <w:shd w:val="clear" w:color="auto" w:fill="FFFFFF"/>
        </w:rPr>
        <w:t xml:space="preserve">in a </w:t>
      </w:r>
      <w:r w:rsidR="000A4B96" w:rsidRPr="00BA45B6">
        <w:rPr>
          <w:rFonts w:asciiTheme="majorBidi" w:hAnsiTheme="majorBidi" w:cstheme="majorBidi"/>
          <w:color w:val="000000" w:themeColor="text1"/>
          <w:shd w:val="clear" w:color="auto" w:fill="FFFFFF"/>
          <w:lang w:val="en-US"/>
        </w:rPr>
        <w:t>critical</w:t>
      </w:r>
      <w:r w:rsidRPr="00BA45B6">
        <w:rPr>
          <w:rFonts w:asciiTheme="majorBidi" w:hAnsiTheme="majorBidi" w:cstheme="majorBidi"/>
          <w:color w:val="000000" w:themeColor="text1"/>
          <w:shd w:val="clear" w:color="auto" w:fill="FFFFFF"/>
        </w:rPr>
        <w:t xml:space="preserve"> </w:t>
      </w:r>
      <w:r w:rsidR="000A4B96" w:rsidRPr="00BA45B6">
        <w:rPr>
          <w:rFonts w:asciiTheme="majorBidi" w:hAnsiTheme="majorBidi" w:cstheme="majorBidi"/>
          <w:color w:val="000000" w:themeColor="text1"/>
          <w:shd w:val="clear" w:color="auto" w:fill="FFFFFF"/>
          <w:lang w:val="en-US"/>
        </w:rPr>
        <w:t>setting in</w:t>
      </w:r>
      <w:r w:rsidRPr="00BA45B6">
        <w:rPr>
          <w:rFonts w:asciiTheme="majorBidi" w:hAnsiTheme="majorBidi" w:cstheme="majorBidi"/>
          <w:color w:val="000000" w:themeColor="text1"/>
          <w:shd w:val="clear" w:color="auto" w:fill="FFFFFF"/>
        </w:rPr>
        <w:t xml:space="preserve"> late 1970s, </w:t>
      </w:r>
      <w:r w:rsidR="000A4B96" w:rsidRPr="00BA45B6">
        <w:rPr>
          <w:rFonts w:asciiTheme="majorBidi" w:hAnsiTheme="majorBidi" w:cstheme="majorBidi"/>
          <w:color w:val="000000" w:themeColor="text1"/>
          <w:shd w:val="clear" w:color="auto" w:fill="FFFFFF"/>
          <w:lang w:val="en-US"/>
        </w:rPr>
        <w:t xml:space="preserve">when </w:t>
      </w:r>
      <w:r w:rsidRPr="00BA45B6">
        <w:rPr>
          <w:rFonts w:asciiTheme="majorBidi" w:hAnsiTheme="majorBidi" w:cstheme="majorBidi"/>
          <w:color w:val="000000" w:themeColor="text1"/>
          <w:shd w:val="clear" w:color="auto" w:fill="FFFFFF"/>
        </w:rPr>
        <w:t xml:space="preserve">many people </w:t>
      </w:r>
      <w:r w:rsidR="000A4B96" w:rsidRPr="00BA45B6">
        <w:rPr>
          <w:rFonts w:asciiTheme="majorBidi" w:hAnsiTheme="majorBidi" w:cstheme="majorBidi"/>
          <w:color w:val="000000" w:themeColor="text1"/>
          <w:shd w:val="clear" w:color="auto" w:fill="FFFFFF"/>
          <w:lang w:val="en-US"/>
        </w:rPr>
        <w:t xml:space="preserve">used to think that </w:t>
      </w:r>
      <w:r w:rsidRPr="00BA45B6">
        <w:rPr>
          <w:rFonts w:asciiTheme="majorBidi" w:hAnsiTheme="majorBidi" w:cstheme="majorBidi"/>
          <w:color w:val="000000" w:themeColor="text1"/>
          <w:shd w:val="clear" w:color="auto" w:fill="FFFFFF"/>
        </w:rPr>
        <w:t>th</w:t>
      </w:r>
      <w:r w:rsidR="00444806" w:rsidRPr="00BA45B6">
        <w:rPr>
          <w:rFonts w:asciiTheme="majorBidi" w:hAnsiTheme="majorBidi" w:cstheme="majorBidi"/>
          <w:color w:val="000000" w:themeColor="text1"/>
          <w:shd w:val="clear" w:color="auto" w:fill="FFFFFF"/>
          <w:lang w:val="en-US"/>
        </w:rPr>
        <w:t xml:space="preserve">e </w:t>
      </w:r>
      <w:r w:rsidRPr="00BA45B6">
        <w:rPr>
          <w:rFonts w:asciiTheme="majorBidi" w:hAnsiTheme="majorBidi" w:cstheme="majorBidi"/>
          <w:color w:val="000000" w:themeColor="text1"/>
          <w:shd w:val="clear" w:color="auto" w:fill="FFFFFF"/>
        </w:rPr>
        <w:t xml:space="preserve">epidemic diseases </w:t>
      </w:r>
      <w:r w:rsidR="000A4B96" w:rsidRPr="00BA45B6">
        <w:rPr>
          <w:rFonts w:asciiTheme="majorBidi" w:hAnsiTheme="majorBidi" w:cstheme="majorBidi"/>
          <w:color w:val="000000" w:themeColor="text1"/>
          <w:shd w:val="clear" w:color="auto" w:fill="FFFFFF"/>
          <w:lang w:val="en-US"/>
        </w:rPr>
        <w:t xml:space="preserve">are </w:t>
      </w:r>
      <w:r w:rsidRPr="00BA45B6">
        <w:rPr>
          <w:rFonts w:asciiTheme="majorBidi" w:hAnsiTheme="majorBidi" w:cstheme="majorBidi"/>
          <w:color w:val="000000" w:themeColor="text1"/>
          <w:shd w:val="clear" w:color="auto" w:fill="FFFFFF"/>
        </w:rPr>
        <w:t xml:space="preserve">caused by microbes, </w:t>
      </w:r>
      <w:r w:rsidR="000A4B96" w:rsidRPr="00BA45B6">
        <w:rPr>
          <w:rFonts w:asciiTheme="majorBidi" w:hAnsiTheme="majorBidi" w:cstheme="majorBidi"/>
          <w:color w:val="000000" w:themeColor="text1"/>
          <w:shd w:val="clear" w:color="auto" w:fill="FFFFFF"/>
          <w:lang w:val="en-US"/>
        </w:rPr>
        <w:t xml:space="preserve">such as </w:t>
      </w:r>
      <w:r w:rsidRPr="00BA45B6">
        <w:rPr>
          <w:rFonts w:asciiTheme="majorBidi" w:hAnsiTheme="majorBidi" w:cstheme="majorBidi"/>
          <w:color w:val="000000" w:themeColor="text1"/>
          <w:shd w:val="clear" w:color="auto" w:fill="FFFFFF"/>
        </w:rPr>
        <w:t>viruses</w:t>
      </w:r>
      <w:r w:rsidR="000A4B96" w:rsidRPr="00BA45B6">
        <w:rPr>
          <w:rFonts w:asciiTheme="majorBidi" w:hAnsiTheme="majorBidi" w:cstheme="majorBidi"/>
          <w:color w:val="000000" w:themeColor="text1"/>
          <w:shd w:val="clear" w:color="auto" w:fill="FFFFFF"/>
          <w:lang w:val="en-US"/>
        </w:rPr>
        <w:t>. Some o</w:t>
      </w:r>
      <w:r w:rsidRPr="00BA45B6">
        <w:rPr>
          <w:rFonts w:asciiTheme="majorBidi" w:hAnsiTheme="majorBidi" w:cstheme="majorBidi"/>
          <w:color w:val="000000" w:themeColor="text1"/>
          <w:shd w:val="clear" w:color="auto" w:fill="FFFFFF"/>
        </w:rPr>
        <w:t xml:space="preserve">ther </w:t>
      </w:r>
      <w:r w:rsidR="000A4B96" w:rsidRPr="00BA45B6">
        <w:rPr>
          <w:rFonts w:asciiTheme="majorBidi" w:hAnsiTheme="majorBidi" w:cstheme="majorBidi"/>
          <w:color w:val="000000" w:themeColor="text1"/>
          <w:shd w:val="clear" w:color="auto" w:fill="FFFFFF"/>
        </w:rPr>
        <w:t>predominant</w:t>
      </w:r>
      <w:r w:rsidRPr="00BA45B6">
        <w:rPr>
          <w:rFonts w:asciiTheme="majorBidi" w:hAnsiTheme="majorBidi" w:cstheme="majorBidi"/>
          <w:color w:val="000000" w:themeColor="text1"/>
          <w:shd w:val="clear" w:color="auto" w:fill="FFFFFF"/>
        </w:rPr>
        <w:t xml:space="preserve"> </w:t>
      </w:r>
      <w:r w:rsidR="000A4B96" w:rsidRPr="00BA45B6">
        <w:rPr>
          <w:rFonts w:asciiTheme="majorBidi" w:hAnsiTheme="majorBidi" w:cstheme="majorBidi"/>
          <w:color w:val="000000" w:themeColor="text1"/>
          <w:shd w:val="clear" w:color="auto" w:fill="FFFFFF"/>
          <w:lang w:val="en-US"/>
        </w:rPr>
        <w:t>believes</w:t>
      </w:r>
      <w:r w:rsidRPr="00BA45B6">
        <w:rPr>
          <w:rFonts w:asciiTheme="majorBidi" w:hAnsiTheme="majorBidi" w:cstheme="majorBidi"/>
          <w:color w:val="000000" w:themeColor="text1"/>
          <w:shd w:val="clear" w:color="auto" w:fill="FFFFFF"/>
        </w:rPr>
        <w:t xml:space="preserve"> were that viruses</w:t>
      </w:r>
      <w:r w:rsidR="000A4B96" w:rsidRPr="00BA45B6">
        <w:rPr>
          <w:rFonts w:asciiTheme="majorBidi" w:hAnsiTheme="majorBidi" w:cstheme="majorBidi"/>
          <w:color w:val="000000" w:themeColor="text1"/>
          <w:shd w:val="clear" w:color="auto" w:fill="FFFFFF"/>
          <w:lang w:val="en-US"/>
        </w:rPr>
        <w:t xml:space="preserve"> do not cause any human infection and things like retroviruses those infect human, do not exist </w:t>
      </w:r>
      <w:r w:rsidR="000A4B96" w:rsidRPr="00BA45B6">
        <w:rPr>
          <w:rFonts w:asciiTheme="majorBidi" w:hAnsiTheme="majorBidi" w:cstheme="majorBidi"/>
          <w:color w:val="000000" w:themeColor="text1"/>
          <w:shd w:val="clear" w:color="auto" w:fill="FFFFFF"/>
          <w:lang w:val="en-US"/>
        </w:rPr>
        <w:fldChar w:fldCharType="begin" w:fldLock="1"/>
      </w:r>
      <w:r w:rsidR="00FA3E72" w:rsidRPr="00BA45B6">
        <w:rPr>
          <w:rFonts w:asciiTheme="majorBidi" w:hAnsiTheme="majorBidi" w:cstheme="majorBidi"/>
          <w:color w:val="000000" w:themeColor="text1"/>
          <w:shd w:val="clear" w:color="auto" w:fill="FFFFFF"/>
          <w:lang w:val="en-US"/>
        </w:rPr>
        <w:instrText>ADDIN CSL_CITATION {"citationItems":[{"id":"ITEM-1","itemData":{"ISSN":"00846570","abstract":"[This review examines the current state of knowledge about HIV/AIDS in terms of its origins, pathogenesis, genetic variation, and evolutionary biology. The HIV virus damages the host's immune system, resulting in AIDS, which is characterized by immunodeficiency, opportunistic infections, neoplasms, and neurological problems. HIV is a complex retrovirus with a high mutation rate. This mutation rate allows the virus to evade host immune responses, and evidence indicates that selection favors more virulent strains with rapid replication. While a number of controversial theories attempt to explain the origin of HIV/AIDS, phylogenetic evidence suggests a zoonotic transmission of HIV to humans and implicates the chimpanzee (Pan troglodytes troglodytes) as the source of HIV-1 infection and the sooty mangabey as the source of HIV-2 infection in human populations. New therapies provide hope for increased longevity among people living with AIDS, but the biology of HIV presents significant obstacles to finding a cure and/or vaccine. HIV continues to be a threat to the global population because of its fast mutation rate, recombinogenic effect, and its use of human defenses to replicate itself.]","author":[{"dropping-particle":"","family":"Hutchinson","given":"Janis Faye","non-dropping-particle":"","parse-names":false,"suffix":""}],"container-title":"Annual Review of Anthropology","id":"ITEM-1","issued":{"date-parts":[["2001","2","12"]]},"page":"85-108","publisher":"Annual Reviews","title":"The Biology and Evolution of HIV","type":"article-journal","volume":"30"},"uris":["http://www.mendeley.com/documents/?uuid=f6f79c84-3c67-483b-ab9a-edf0576ba97b"]}],"mendeley":{"formattedCitation":"(Hutchinson, 2001)","plainTextFormattedCitation":"(Hutchinson, 2001)","previouslyFormattedCitation":"(Hutchinson, 2001)"},"properties":{"noteIndex":0},"schema":"https://github.com/citation-style-language/schema/raw/master/csl-citation.json"}</w:instrText>
      </w:r>
      <w:r w:rsidR="000A4B96" w:rsidRPr="00BA45B6">
        <w:rPr>
          <w:rFonts w:asciiTheme="majorBidi" w:hAnsiTheme="majorBidi" w:cstheme="majorBidi"/>
          <w:color w:val="000000" w:themeColor="text1"/>
          <w:shd w:val="clear" w:color="auto" w:fill="FFFFFF"/>
          <w:lang w:val="en-US"/>
        </w:rPr>
        <w:fldChar w:fldCharType="separate"/>
      </w:r>
      <w:r w:rsidR="000A4B96" w:rsidRPr="00BA45B6">
        <w:rPr>
          <w:rFonts w:asciiTheme="majorBidi" w:hAnsiTheme="majorBidi" w:cstheme="majorBidi"/>
          <w:noProof/>
          <w:color w:val="000000" w:themeColor="text1"/>
          <w:shd w:val="clear" w:color="auto" w:fill="FFFFFF"/>
          <w:lang w:val="en-US"/>
        </w:rPr>
        <w:t>(Hutchinson, 2001)</w:t>
      </w:r>
      <w:r w:rsidR="000A4B96" w:rsidRPr="00BA45B6">
        <w:rPr>
          <w:rFonts w:asciiTheme="majorBidi" w:hAnsiTheme="majorBidi" w:cstheme="majorBidi"/>
          <w:color w:val="000000" w:themeColor="text1"/>
          <w:shd w:val="clear" w:color="auto" w:fill="FFFFFF"/>
          <w:lang w:val="en-US"/>
        </w:rPr>
        <w:fldChar w:fldCharType="end"/>
      </w:r>
      <w:r w:rsidR="000A4B96" w:rsidRPr="00BA45B6">
        <w:rPr>
          <w:rFonts w:asciiTheme="majorBidi" w:hAnsiTheme="majorBidi" w:cstheme="majorBidi"/>
          <w:color w:val="000000" w:themeColor="text1"/>
          <w:shd w:val="clear" w:color="auto" w:fill="FFFFFF"/>
          <w:lang w:val="en-US"/>
        </w:rPr>
        <w:t>.</w:t>
      </w:r>
      <w:r w:rsidRPr="00BA45B6">
        <w:rPr>
          <w:rFonts w:asciiTheme="majorBidi" w:hAnsiTheme="majorBidi" w:cstheme="majorBidi"/>
          <w:color w:val="000000" w:themeColor="text1"/>
          <w:shd w:val="clear" w:color="auto" w:fill="FFFFFF"/>
        </w:rPr>
        <w:t xml:space="preserve"> </w:t>
      </w:r>
      <w:r w:rsidR="00444806" w:rsidRPr="00BA45B6">
        <w:rPr>
          <w:rFonts w:asciiTheme="majorBidi" w:hAnsiTheme="majorBidi" w:cstheme="majorBidi"/>
          <w:color w:val="000000" w:themeColor="text1"/>
          <w:shd w:val="clear" w:color="auto" w:fill="FFFFFF"/>
          <w:lang w:val="en-US"/>
        </w:rPr>
        <w:t>And h</w:t>
      </w:r>
      <w:r w:rsidR="00444806" w:rsidRPr="00BA45B6">
        <w:rPr>
          <w:rFonts w:asciiTheme="majorBidi" w:hAnsiTheme="majorBidi" w:cstheme="majorBidi"/>
          <w:color w:val="000000" w:themeColor="text1"/>
          <w:shd w:val="clear" w:color="auto" w:fill="FFFFFF"/>
        </w:rPr>
        <w:t>uman immunodeficiency virus (HIV) infection spread from non-human primates to humans throughout the 1900s</w:t>
      </w:r>
      <w:r w:rsidR="00444806" w:rsidRPr="00BA45B6">
        <w:rPr>
          <w:rFonts w:asciiTheme="majorBidi" w:hAnsiTheme="majorBidi" w:cstheme="majorBidi"/>
          <w:color w:val="000000" w:themeColor="text1"/>
          <w:shd w:val="clear" w:color="auto" w:fill="FFFFFF"/>
          <w:lang w:val="en-US"/>
        </w:rPr>
        <w:t xml:space="preserve"> </w:t>
      </w:r>
      <w:r w:rsidR="00444806" w:rsidRPr="00BA45B6">
        <w:rPr>
          <w:rFonts w:asciiTheme="majorBidi" w:hAnsiTheme="majorBidi" w:cstheme="majorBidi"/>
          <w:color w:val="000000" w:themeColor="text1"/>
          <w:shd w:val="clear" w:color="auto" w:fill="FFFFFF"/>
          <w:lang w:val="en-US"/>
        </w:rPr>
        <w:fldChar w:fldCharType="begin" w:fldLock="1"/>
      </w:r>
      <w:r w:rsidR="00666A16" w:rsidRPr="00BA45B6">
        <w:rPr>
          <w:rFonts w:asciiTheme="majorBidi" w:hAnsiTheme="majorBidi" w:cstheme="majorBidi"/>
          <w:color w:val="000000" w:themeColor="text1"/>
          <w:shd w:val="clear" w:color="auto" w:fill="FFFFFF"/>
          <w:lang w:val="en-US"/>
        </w:rPr>
        <w:instrText>ADDIN CSL_CITATION {"citationItems":[{"id":"ITEM-1","itemData":{"ISSN":"0105-2896","author":[{"dropping-particle":"","family":"Paiardini","given":"Mirko","non-dropping-particle":"","parse-names":false,"suffix":""},{"dropping-particle":"","family":"Müller‐Trutwin","given":"Michaela","non-dropping-particle":"","parse-names":false,"suffix":""}],"container-title":"Immunological reviews","id":"ITEM-1","issue":"1","issued":{"date-parts":[["2013"]]},"page":"78-101","publisher":"Wiley Online Library","title":"HIV‐associated chronic immune activation","type":"article-journal","volume":"254"},"uris":["http://www.mendeley.com/documents/?uuid=13ca988e-2b5e-48d8-838e-d58542e6f087"]}],"mendeley":{"formattedCitation":"(Paiardini &amp; Müller‐Trutwin, 2013)","plainTextFormattedCitation":"(Paiardini &amp; Müller‐Trutwin, 2013)","previouslyFormattedCitation":"(Paiardini &amp; Müller‐Trutwin, 2013)"},"properties":{"noteIndex":0},"schema":"https://github.com/citation-style-language/schema/raw/master/csl-citation.json"}</w:instrText>
      </w:r>
      <w:r w:rsidR="00444806" w:rsidRPr="00BA45B6">
        <w:rPr>
          <w:rFonts w:asciiTheme="majorBidi" w:hAnsiTheme="majorBidi" w:cstheme="majorBidi"/>
          <w:color w:val="000000" w:themeColor="text1"/>
          <w:shd w:val="clear" w:color="auto" w:fill="FFFFFF"/>
          <w:lang w:val="en-US"/>
        </w:rPr>
        <w:fldChar w:fldCharType="separate"/>
      </w:r>
      <w:r w:rsidR="00444806" w:rsidRPr="00BA45B6">
        <w:rPr>
          <w:rFonts w:asciiTheme="majorBidi" w:hAnsiTheme="majorBidi" w:cstheme="majorBidi"/>
          <w:noProof/>
          <w:color w:val="000000" w:themeColor="text1"/>
          <w:shd w:val="clear" w:color="auto" w:fill="FFFFFF"/>
          <w:lang w:val="en-US"/>
        </w:rPr>
        <w:t>(Paiardini &amp; Müller‐Trutwin, 2013)</w:t>
      </w:r>
      <w:r w:rsidR="00444806" w:rsidRPr="00BA45B6">
        <w:rPr>
          <w:rFonts w:asciiTheme="majorBidi" w:hAnsiTheme="majorBidi" w:cstheme="majorBidi"/>
          <w:color w:val="000000" w:themeColor="text1"/>
          <w:shd w:val="clear" w:color="auto" w:fill="FFFFFF"/>
          <w:lang w:val="en-US"/>
        </w:rPr>
        <w:fldChar w:fldCharType="end"/>
      </w:r>
      <w:r w:rsidR="00444806" w:rsidRPr="00BA45B6">
        <w:rPr>
          <w:rFonts w:asciiTheme="majorBidi" w:hAnsiTheme="majorBidi" w:cstheme="majorBidi"/>
          <w:color w:val="000000" w:themeColor="text1"/>
          <w:shd w:val="clear" w:color="auto" w:fill="FFFFFF"/>
          <w:lang w:val="en-US"/>
        </w:rPr>
        <w:t>.</w:t>
      </w:r>
      <w:r w:rsidR="00444806" w:rsidRPr="00BA45B6">
        <w:rPr>
          <w:rFonts w:asciiTheme="majorBidi" w:hAnsiTheme="majorBidi" w:cstheme="majorBidi"/>
          <w:color w:val="000000" w:themeColor="text1"/>
          <w:lang w:val="en-US"/>
        </w:rPr>
        <w:t xml:space="preserve"> </w:t>
      </w:r>
      <w:r w:rsidR="00444806" w:rsidRPr="00BA45B6">
        <w:rPr>
          <w:rFonts w:asciiTheme="majorBidi" w:hAnsiTheme="majorBidi" w:cstheme="majorBidi"/>
          <w:color w:val="000000" w:themeColor="text1"/>
          <w:shd w:val="clear" w:color="auto" w:fill="FFFFFF"/>
          <w:lang w:val="en-US"/>
        </w:rPr>
        <w:t xml:space="preserve">However, </w:t>
      </w:r>
      <w:r w:rsidR="000A4B96" w:rsidRPr="00BA45B6">
        <w:rPr>
          <w:rFonts w:asciiTheme="majorBidi" w:hAnsiTheme="majorBidi" w:cstheme="majorBidi"/>
          <w:color w:val="000000" w:themeColor="text1"/>
          <w:shd w:val="clear" w:color="auto" w:fill="FFFFFF"/>
          <w:lang w:val="en-US"/>
        </w:rPr>
        <w:t>story of unfolds</w:t>
      </w:r>
      <w:r w:rsidR="00444806" w:rsidRPr="00BA45B6">
        <w:rPr>
          <w:rFonts w:asciiTheme="majorBidi" w:hAnsiTheme="majorBidi" w:cstheme="majorBidi"/>
          <w:color w:val="000000" w:themeColor="text1"/>
          <w:shd w:val="clear" w:color="auto" w:fill="FFFFFF"/>
          <w:lang w:val="en-US"/>
        </w:rPr>
        <w:t xml:space="preserve"> of </w:t>
      </w:r>
      <w:r w:rsidR="00444806" w:rsidRPr="00BA45B6">
        <w:rPr>
          <w:rFonts w:asciiTheme="majorBidi" w:hAnsiTheme="majorBidi" w:cstheme="majorBidi"/>
          <w:color w:val="000000" w:themeColor="text1"/>
          <w:lang w:val="en-GB"/>
        </w:rPr>
        <w:t xml:space="preserve">Human Immunodeficiency virus (HIV) began </w:t>
      </w:r>
      <w:r w:rsidR="000A4B96" w:rsidRPr="00BA45B6">
        <w:rPr>
          <w:rFonts w:asciiTheme="majorBidi" w:hAnsiTheme="majorBidi" w:cstheme="majorBidi"/>
          <w:color w:val="000000" w:themeColor="text1"/>
          <w:shd w:val="clear" w:color="auto" w:fill="FFFFFF"/>
          <w:lang w:val="en-US"/>
        </w:rPr>
        <w:t xml:space="preserve">in 1981 </w:t>
      </w:r>
      <w:r w:rsidR="007A5D95" w:rsidRPr="00BA45B6">
        <w:rPr>
          <w:rFonts w:asciiTheme="majorBidi" w:hAnsiTheme="majorBidi" w:cstheme="majorBidi"/>
          <w:color w:val="000000" w:themeColor="text1"/>
          <w:lang w:val="en-GB"/>
        </w:rPr>
        <w:t xml:space="preserve">when US Centres for Disease Control and Prevention (CDC) released a report of Pneumocystis carinii pneumonia (PCP) in five homosexual men. </w:t>
      </w:r>
      <w:r w:rsidR="001155BB" w:rsidRPr="00BA45B6">
        <w:rPr>
          <w:rFonts w:asciiTheme="majorBidi" w:hAnsiTheme="majorBidi" w:cstheme="majorBidi"/>
          <w:color w:val="000000" w:themeColor="text1"/>
          <w:lang w:val="en-GB"/>
        </w:rPr>
        <w:t>All those five patients had biopsy confirmed cytomegalovirus (CMV) infection and candida mucosal infection.</w:t>
      </w:r>
      <w:r w:rsidR="00D622F6" w:rsidRPr="00BA45B6">
        <w:rPr>
          <w:rFonts w:asciiTheme="majorBidi" w:hAnsiTheme="majorBidi" w:cstheme="majorBidi"/>
          <w:color w:val="000000" w:themeColor="text1"/>
          <w:lang w:val="en-GB"/>
        </w:rPr>
        <w:t xml:space="preserve"> </w:t>
      </w:r>
      <w:r w:rsidR="00EA2790" w:rsidRPr="00BA45B6">
        <w:rPr>
          <w:rFonts w:asciiTheme="majorBidi" w:hAnsiTheme="majorBidi" w:cstheme="majorBidi"/>
          <w:color w:val="000000" w:themeColor="text1"/>
          <w:lang w:val="en-GB"/>
        </w:rPr>
        <w:t>Originally this virus was designated as human T lymphotropic virus (HTLV-III, AIDA associated retrovirus (ARV),</w:t>
      </w:r>
      <w:r w:rsidR="00395871" w:rsidRPr="00BA45B6">
        <w:rPr>
          <w:rFonts w:asciiTheme="majorBidi" w:hAnsiTheme="majorBidi" w:cstheme="majorBidi"/>
          <w:color w:val="000000" w:themeColor="text1"/>
          <w:lang w:val="en-GB"/>
        </w:rPr>
        <w:t xml:space="preserve"> </w:t>
      </w:r>
      <w:r w:rsidR="00EA2790" w:rsidRPr="00BA45B6">
        <w:rPr>
          <w:rFonts w:asciiTheme="majorBidi" w:hAnsiTheme="majorBidi" w:cstheme="majorBidi"/>
          <w:color w:val="000000" w:themeColor="text1"/>
          <w:lang w:val="en-GB"/>
        </w:rPr>
        <w:t>or lymphadenopathy-associated virus (LAV)</w:t>
      </w:r>
      <w:r w:rsidR="00395871" w:rsidRPr="00BA45B6">
        <w:rPr>
          <w:rFonts w:asciiTheme="majorBidi" w:hAnsiTheme="majorBidi" w:cstheme="majorBidi"/>
          <w:color w:val="000000" w:themeColor="text1"/>
          <w:lang w:val="en-GB"/>
        </w:rPr>
        <w:t xml:space="preserve"> </w:t>
      </w:r>
      <w:r w:rsidR="00395871" w:rsidRPr="00BA45B6">
        <w:rPr>
          <w:rFonts w:asciiTheme="majorBidi" w:hAnsiTheme="majorBidi" w:cstheme="majorBidi"/>
          <w:color w:val="000000" w:themeColor="text1"/>
          <w:lang w:val="en-GB"/>
        </w:rPr>
        <w:fldChar w:fldCharType="begin" w:fldLock="1"/>
      </w:r>
      <w:r w:rsidR="00395871" w:rsidRPr="00BA45B6">
        <w:rPr>
          <w:rFonts w:asciiTheme="majorBidi" w:hAnsiTheme="majorBidi" w:cstheme="majorBidi"/>
          <w:color w:val="000000" w:themeColor="text1"/>
          <w:lang w:val="en-GB"/>
        </w:rPr>
        <w:instrText>ADDIN CSL_CITATION {"citationItems":[{"id":"ITEM-1","itemData":{"ISSN":"00846570","abstract":"[This review examines the current state of knowledge about HIV/AIDS in terms of its origins, pathogenesis, genetic variation, and evolutionary biology. The HIV virus damages the host's immune system, resulting in AIDS, which is characterized by immunodeficiency, opportunistic infections, neoplasms, and neurological problems. HIV is a complex retrovirus with a high mutation rate. This mutation rate allows the virus to evade host immune responses, and evidence indicates that selection favors more virulent strains with rapid replication. While a number of controversial theories attempt to explain the origin of HIV/AIDS, phylogenetic evidence suggests a zoonotic transmission of HIV to humans and implicates the chimpanzee (Pan troglodytes troglodytes) as the source of HIV-1 infection and the sooty mangabey as the source of HIV-2 infection in human populations. New therapies provide hope for increased longevity among people living with AIDS, but the biology of HIV presents significant obstacles to finding a cure and/or vaccine. HIV continues to be a threat to the global population because of its fast mutation rate, recombinogenic effect, and its use of human defenses to replicate itself.]","author":[{"dropping-particle":"","family":"Hutchinson","given":"Janis Faye","non-dropping-particle":"","parse-names":false,"suffix":""}],"container-title":"Annual Review of Anthropology","id":"ITEM-1","issued":{"date-parts":[["2001","2","12"]]},"page":"85-108","publisher":"Annual Reviews","title":"The Biology and Evolution of HIV","type":"article-journal","volume":"30"},"uris":["http://www.mendeley.com/documents/?uuid=f6f79c84-3c67-483b-ab9a-edf0576ba97b"]}],"mendeley":{"formattedCitation":"(Hutchinson, 2001)","plainTextFormattedCitation":"(Hutchinson, 2001)","previouslyFormattedCitation":"(Hutchinson, 2001)"},"properties":{"noteIndex":0},"schema":"https://github.com/citation-style-language/schema/raw/master/csl-citation.json"}</w:instrText>
      </w:r>
      <w:r w:rsidR="00395871" w:rsidRPr="00BA45B6">
        <w:rPr>
          <w:rFonts w:asciiTheme="majorBidi" w:hAnsiTheme="majorBidi" w:cstheme="majorBidi"/>
          <w:color w:val="000000" w:themeColor="text1"/>
          <w:lang w:val="en-GB"/>
        </w:rPr>
        <w:fldChar w:fldCharType="separate"/>
      </w:r>
      <w:r w:rsidR="00395871" w:rsidRPr="00BA45B6">
        <w:rPr>
          <w:rFonts w:asciiTheme="majorBidi" w:hAnsiTheme="majorBidi" w:cstheme="majorBidi"/>
          <w:noProof/>
          <w:color w:val="000000" w:themeColor="text1"/>
          <w:lang w:val="en-GB"/>
        </w:rPr>
        <w:t>(Hutchinson, 2001)</w:t>
      </w:r>
      <w:r w:rsidR="00395871" w:rsidRPr="00BA45B6">
        <w:rPr>
          <w:rFonts w:asciiTheme="majorBidi" w:hAnsiTheme="majorBidi" w:cstheme="majorBidi"/>
          <w:color w:val="000000" w:themeColor="text1"/>
          <w:lang w:val="en-GB"/>
        </w:rPr>
        <w:fldChar w:fldCharType="end"/>
      </w:r>
      <w:r w:rsidR="00395871" w:rsidRPr="00BA45B6">
        <w:rPr>
          <w:rFonts w:asciiTheme="majorBidi" w:hAnsiTheme="majorBidi" w:cstheme="majorBidi"/>
          <w:color w:val="000000" w:themeColor="text1"/>
          <w:lang w:val="en-GB"/>
        </w:rPr>
        <w:t>.</w:t>
      </w:r>
      <w:r w:rsidR="00EA2790" w:rsidRPr="00BA45B6">
        <w:rPr>
          <w:rFonts w:asciiTheme="majorBidi" w:hAnsiTheme="majorBidi" w:cstheme="majorBidi"/>
          <w:color w:val="000000" w:themeColor="text1"/>
          <w:lang w:val="en-GB"/>
        </w:rPr>
        <w:t xml:space="preserve"> </w:t>
      </w:r>
      <w:r w:rsidR="008E4D53" w:rsidRPr="00BA45B6">
        <w:rPr>
          <w:rFonts w:asciiTheme="majorBidi" w:hAnsiTheme="majorBidi" w:cstheme="majorBidi"/>
          <w:color w:val="000000" w:themeColor="text1"/>
          <w:lang w:val="en-GB"/>
        </w:rPr>
        <w:t xml:space="preserve">This infection </w:t>
      </w:r>
      <w:r w:rsidR="00313B67" w:rsidRPr="00BA45B6">
        <w:rPr>
          <w:rFonts w:asciiTheme="majorBidi" w:hAnsiTheme="majorBidi" w:cstheme="majorBidi"/>
          <w:color w:val="000000" w:themeColor="text1"/>
          <w:lang w:val="en-GB"/>
        </w:rPr>
        <w:t xml:space="preserve">first </w:t>
      </w:r>
      <w:r w:rsidR="008E4D53" w:rsidRPr="00BA45B6">
        <w:rPr>
          <w:rFonts w:asciiTheme="majorBidi" w:hAnsiTheme="majorBidi" w:cstheme="majorBidi"/>
          <w:color w:val="000000" w:themeColor="text1"/>
          <w:lang w:val="en-GB"/>
        </w:rPr>
        <w:t xml:space="preserve">came </w:t>
      </w:r>
      <w:r w:rsidR="00313B67" w:rsidRPr="00BA45B6">
        <w:rPr>
          <w:rFonts w:asciiTheme="majorBidi" w:hAnsiTheme="majorBidi" w:cstheme="majorBidi"/>
          <w:color w:val="000000" w:themeColor="text1"/>
          <w:lang w:val="en-GB"/>
        </w:rPr>
        <w:t xml:space="preserve">in Central Africa </w:t>
      </w:r>
      <w:r w:rsidR="008E4D53" w:rsidRPr="00BA45B6">
        <w:rPr>
          <w:rFonts w:asciiTheme="majorBidi" w:hAnsiTheme="majorBidi" w:cstheme="majorBidi"/>
          <w:color w:val="000000" w:themeColor="text1"/>
          <w:lang w:val="en-GB"/>
        </w:rPr>
        <w:t xml:space="preserve">from a type of chimpanzee </w:t>
      </w:r>
      <w:r w:rsidR="00313B67" w:rsidRPr="00BA45B6">
        <w:rPr>
          <w:rFonts w:asciiTheme="majorBidi" w:hAnsiTheme="majorBidi" w:cstheme="majorBidi"/>
          <w:color w:val="000000" w:themeColor="text1"/>
          <w:lang w:val="en-GB"/>
        </w:rPr>
        <w:t xml:space="preserve">in humans. </w:t>
      </w:r>
      <w:r w:rsidR="00F25358" w:rsidRPr="00BA45B6">
        <w:rPr>
          <w:rFonts w:asciiTheme="majorBidi" w:hAnsiTheme="majorBidi" w:cstheme="majorBidi"/>
          <w:color w:val="000000" w:themeColor="text1"/>
          <w:lang w:val="en-GB"/>
        </w:rPr>
        <w:t xml:space="preserve">Infection transferred from chimpanzee to human by a process named as zoonosis. </w:t>
      </w:r>
      <w:r w:rsidR="00313B67" w:rsidRPr="00BA45B6">
        <w:rPr>
          <w:rFonts w:asciiTheme="majorBidi" w:hAnsiTheme="majorBidi" w:cstheme="majorBidi"/>
          <w:color w:val="000000" w:themeColor="text1"/>
          <w:lang w:val="en-GB"/>
        </w:rPr>
        <w:t xml:space="preserve">Chimpanzee version of the virus is called </w:t>
      </w:r>
      <w:r w:rsidR="00313B67" w:rsidRPr="00BA45B6">
        <w:rPr>
          <w:rFonts w:asciiTheme="majorBidi" w:hAnsiTheme="majorBidi" w:cstheme="majorBidi"/>
          <w:color w:val="000000" w:themeColor="text1"/>
          <w:shd w:val="clear" w:color="auto" w:fill="FFFFFF"/>
        </w:rPr>
        <w:t>simian immunodeficiency virus</w:t>
      </w:r>
      <w:r w:rsidR="00313B67" w:rsidRPr="00BA45B6">
        <w:rPr>
          <w:rFonts w:asciiTheme="majorBidi" w:hAnsiTheme="majorBidi" w:cstheme="majorBidi"/>
          <w:color w:val="000000" w:themeColor="text1"/>
          <w:shd w:val="clear" w:color="auto" w:fill="FFFFFF"/>
          <w:lang w:val="en-US"/>
        </w:rPr>
        <w:t>.</w:t>
      </w:r>
      <w:r w:rsidR="00EA2790" w:rsidRPr="00BA45B6">
        <w:rPr>
          <w:rFonts w:asciiTheme="majorBidi" w:hAnsiTheme="majorBidi" w:cstheme="majorBidi"/>
          <w:color w:val="000000" w:themeColor="text1"/>
          <w:lang w:val="en-US"/>
        </w:rPr>
        <w:t xml:space="preserve"> </w:t>
      </w:r>
      <w:r w:rsidR="001155BB" w:rsidRPr="00BA45B6">
        <w:rPr>
          <w:rFonts w:asciiTheme="majorBidi" w:hAnsiTheme="majorBidi" w:cstheme="majorBidi"/>
          <w:color w:val="000000" w:themeColor="text1"/>
          <w:lang w:val="en-GB"/>
        </w:rPr>
        <w:t>Evidence show that HIV first crossed the simian-human species barrier much earlier made its way to Caribbean</w:t>
      </w:r>
      <w:r w:rsidR="006E5263" w:rsidRPr="00BA45B6">
        <w:rPr>
          <w:rFonts w:asciiTheme="majorBidi" w:hAnsiTheme="majorBidi" w:cstheme="majorBidi"/>
          <w:color w:val="000000" w:themeColor="text1"/>
          <w:lang w:val="en-GB"/>
        </w:rPr>
        <w:t xml:space="preserve"> </w:t>
      </w:r>
      <w:r w:rsidR="006E5263" w:rsidRPr="00BA45B6">
        <w:rPr>
          <w:rFonts w:asciiTheme="majorBidi" w:hAnsiTheme="majorBidi" w:cstheme="majorBidi"/>
          <w:color w:val="000000" w:themeColor="text1"/>
          <w:lang w:val="en-GB"/>
        </w:rPr>
        <w:fldChar w:fldCharType="begin" w:fldLock="1"/>
      </w:r>
      <w:r w:rsidR="00025B14" w:rsidRPr="00BA45B6">
        <w:rPr>
          <w:rFonts w:asciiTheme="majorBidi" w:hAnsiTheme="majorBidi" w:cstheme="majorBidi"/>
          <w:color w:val="000000" w:themeColor="text1"/>
          <w:lang w:val="en-GB"/>
        </w:rPr>
        <w:instrText>ADDIN CSL_CITATION {"citationItems":[{"id":"ITEM-1","itemData":{"DOI":"10.1126/science.1126531","ISSN":"00368075","PMID":"16728595","abstract":"Human immunodeficiency virus type 1 (HIV-1), the cause of human acquired immunodeficiency syndrome (AIDS), is a zoonotic infection of staggering proportions and social impact. Yet uncertainty persists regarding its natural reservoir. The virus most closely related to HIV-1 is a simian immunodeficiency virus (SIV) thus far identified only in captive members of the chimpanzee subspecies Pan troglodytes troglodytes. Here we report the detection of SIVcpz antibodies and nucleic acids in fecal samples from wild-living P. t. troglodytes apes in southern Cameroon, where prevalence rates in some communities reached 29 to 35%. By sequence analysis of endemic SIVcpz strains, we could trace the origins of pandemic (group M) and nonpandemic (group N) HIV-1 to distinct, geographically isolated chimpanzee communities. These findings establish P. t. troglodytes as a natural reservoir of HIV-1.","author":[{"dropping-particle":"","family":"Keele","given":"Brandon F.","non-dropping-particle":"","parse-names":false,"suffix":""},{"dropping-particle":"","family":"Heuverswyn","given":"Fran","non-dropping-particle":"Van","parse-names":false,"suffix":""},{"dropping-particle":"","family":"Li","given":"Yingying","non-dropping-particle":"","parse-names":false,"suffix":""},{"dropping-particle":"","family":"Bailes","given":"Elizabeth","non-dropping-particle":"","parse-names":false,"suffix":""},{"dropping-particle":"","family":"Takehisa","given":"Jun","non-dropping-particle":"","parse-names":false,"suffix":""},{"dropping-particle":"","family":"Santiago","given":"Mario L.","non-dropping-particle":"","parse-names":false,"suffix":""},{"dropping-particle":"","family":"Bibollet-Ruche","given":"Frederic","non-dropping-particle":"","parse-names":false,"suffix":""},{"dropping-particle":"","family":"Chen","given":"Yalu","non-dropping-particle":"","parse-names":false,"suffix":""},{"dropping-particle":"V.","family":"Wain","given":"Louise","non-dropping-particle":"","parse-names":false,"suffix":""},{"dropping-particle":"","family":"Liegeois","given":"Florian","non-dropping-particle":"","parse-names":false,"suffix":""},{"dropping-particle":"","family":"Loul","given":"Severin","non-dropping-particle":"","parse-names":false,"suffix":""},{"dropping-particle":"","family":"Ngole","given":"Eitel Mpoudi","non-dropping-particle":"","parse-names":false,"suffix":""},{"dropping-particle":"","family":"Bienvenue","given":"Yanga","non-dropping-particle":"","parse-names":false,"suffix":""},{"dropping-particle":"","family":"Delaporte","given":"Eric","non-dropping-particle":"","parse-names":false,"suffix":""},{"dropping-particle":"","family":"Brookfield","given":"John F.Y.","non-dropping-particle":"","parse-names":false,"suffix":""},{"dropping-particle":"","family":"Sharp","given":"Paul M.","non-dropping-particle":"","parse-names":false,"suffix":""},{"dropping-particle":"","family":"Shaw","given":"George M.","non-dropping-particle":"","parse-names":false,"suffix":""},{"dropping-particle":"","family":"Peeters","given":"Martine","non-dropping-particle":"","parse-names":false,"suffix":""},{"dropping-particle":"","family":"Hahn","given":"Beatrice H.","non-dropping-particle":"","parse-names":false,"suffix":""}],"container-title":"Science","id":"ITEM-1","issued":{"date-parts":[["2006"]]},"title":"Chimpanzee reservoirs of pandemic and nonpandemic HIV-1","type":"article-journal"},"uris":["http://www.mendeley.com/documents/?uuid=3a376167-c9f5-42e8-a907-c26a3157b66a"]}],"mendeley":{"formattedCitation":"(Keele et al., 2006)","plainTextFormattedCitation":"(Keele et al., 2006)","previouslyFormattedCitation":"(Keele et al., 2006)"},"properties":{"noteIndex":0},"schema":"https://github.com/citation-style-language/schema/raw/master/csl-citation.json"}</w:instrText>
      </w:r>
      <w:r w:rsidR="006E5263" w:rsidRPr="00BA45B6">
        <w:rPr>
          <w:rFonts w:asciiTheme="majorBidi" w:hAnsiTheme="majorBidi" w:cstheme="majorBidi"/>
          <w:color w:val="000000" w:themeColor="text1"/>
          <w:lang w:val="en-GB"/>
        </w:rPr>
        <w:fldChar w:fldCharType="separate"/>
      </w:r>
      <w:r w:rsidR="006E5263" w:rsidRPr="00BA45B6">
        <w:rPr>
          <w:rFonts w:asciiTheme="majorBidi" w:hAnsiTheme="majorBidi" w:cstheme="majorBidi"/>
          <w:noProof/>
          <w:color w:val="000000" w:themeColor="text1"/>
          <w:lang w:val="en-GB"/>
        </w:rPr>
        <w:t>(Keele et al., 2006)</w:t>
      </w:r>
      <w:r w:rsidR="006E5263" w:rsidRPr="00BA45B6">
        <w:rPr>
          <w:rFonts w:asciiTheme="majorBidi" w:hAnsiTheme="majorBidi" w:cstheme="majorBidi"/>
          <w:color w:val="000000" w:themeColor="text1"/>
          <w:lang w:val="en-GB"/>
        </w:rPr>
        <w:fldChar w:fldCharType="end"/>
      </w:r>
      <w:r w:rsidR="006E5263" w:rsidRPr="00BA45B6">
        <w:rPr>
          <w:rFonts w:asciiTheme="majorBidi" w:hAnsiTheme="majorBidi" w:cstheme="majorBidi"/>
          <w:color w:val="000000" w:themeColor="text1"/>
          <w:lang w:val="en-GB"/>
        </w:rPr>
        <w:t xml:space="preserve">. </w:t>
      </w:r>
      <w:r w:rsidR="00395871" w:rsidRPr="00BA45B6">
        <w:rPr>
          <w:rFonts w:asciiTheme="majorBidi" w:hAnsiTheme="majorBidi" w:cstheme="majorBidi"/>
          <w:color w:val="000000" w:themeColor="text1"/>
          <w:lang w:val="en-GB"/>
        </w:rPr>
        <w:t xml:space="preserve">HIV is a spherical virus of about ten-thousandth of a millimetre </w:t>
      </w:r>
      <w:r w:rsidR="00395871" w:rsidRPr="00BA45B6">
        <w:rPr>
          <w:rFonts w:asciiTheme="majorBidi" w:hAnsiTheme="majorBidi" w:cstheme="majorBidi"/>
          <w:color w:val="000000" w:themeColor="text1"/>
          <w:lang w:val="en-GB"/>
        </w:rPr>
        <w:fldChar w:fldCharType="begin" w:fldLock="1"/>
      </w:r>
      <w:r w:rsidR="000A4B96" w:rsidRPr="00BA45B6">
        <w:rPr>
          <w:rFonts w:asciiTheme="majorBidi" w:hAnsiTheme="majorBidi" w:cstheme="majorBidi"/>
          <w:color w:val="000000" w:themeColor="text1"/>
          <w:lang w:val="en-GB"/>
        </w:rPr>
        <w:instrText>ADDIN CSL_CITATION {"citationItems":[{"id":"ITEM-1","itemData":{"ISSN":"00846570","abstract":"[This review examines the current state of knowledge about HIV/AIDS in terms of its origins, pathogenesis, genetic variation, and evolutionary biology. The HIV virus damages the host's immune system, resulting in AIDS, which is characterized by immunodeficiency, opportunistic infections, neoplasms, and neurological problems. HIV is a complex retrovirus with a high mutation rate. This mutation rate allows the virus to evade host immune responses, and evidence indicates that selection favors more virulent strains with rapid replication. While a number of controversial theories attempt to explain the origin of HIV/AIDS, phylogenetic evidence suggests a zoonotic transmission of HIV to humans and implicates the chimpanzee (Pan troglodytes troglodytes) as the source of HIV-1 infection and the sooty mangabey as the source of HIV-2 infection in human populations. New therapies provide hope for increased longevity among people living with AIDS, but the biology of HIV presents significant obstacles to finding a cure and/or vaccine. HIV continues to be a threat to the global population because of its fast mutation rate, recombinogenic effect, and its use of human defenses to replicate itself.]","author":[{"dropping-particle":"","family":"Hutchinson","given":"Janis Faye","non-dropping-particle":"","parse-names":false,"suffix":""}],"container-title":"Annual Review of Anthropology","id":"ITEM-1","issued":{"date-parts":[["2001","2","12"]]},"page":"85-108","publisher":"Annual Reviews","title":"The Biology and Evolution of HIV","type":"article-journal","volume":"30"},"uris":["http://www.mendeley.com/documents/?uuid=f6f79c84-3c67-483b-ab9a-edf0576ba97b"]}],"mendeley":{"formattedCitation":"(Hutchinson, 2001)","plainTextFormattedCitation":"(Hutchinson, 2001)","previouslyFormattedCitation":"(Hutchinson, 2001)"},"properties":{"noteIndex":0},"schema":"https://github.com/citation-style-language/schema/raw/master/csl-citation.json"}</w:instrText>
      </w:r>
      <w:r w:rsidR="00395871" w:rsidRPr="00BA45B6">
        <w:rPr>
          <w:rFonts w:asciiTheme="majorBidi" w:hAnsiTheme="majorBidi" w:cstheme="majorBidi"/>
          <w:color w:val="000000" w:themeColor="text1"/>
          <w:lang w:val="en-GB"/>
        </w:rPr>
        <w:fldChar w:fldCharType="separate"/>
      </w:r>
      <w:r w:rsidR="00395871" w:rsidRPr="00BA45B6">
        <w:rPr>
          <w:rFonts w:asciiTheme="majorBidi" w:hAnsiTheme="majorBidi" w:cstheme="majorBidi"/>
          <w:noProof/>
          <w:color w:val="000000" w:themeColor="text1"/>
          <w:lang w:val="en-GB"/>
        </w:rPr>
        <w:t>(Hutchinson, 2001)</w:t>
      </w:r>
      <w:r w:rsidR="00395871" w:rsidRPr="00BA45B6">
        <w:rPr>
          <w:rFonts w:asciiTheme="majorBidi" w:hAnsiTheme="majorBidi" w:cstheme="majorBidi"/>
          <w:color w:val="000000" w:themeColor="text1"/>
          <w:lang w:val="en-GB"/>
        </w:rPr>
        <w:fldChar w:fldCharType="end"/>
      </w:r>
      <w:r w:rsidR="00395871" w:rsidRPr="00BA45B6">
        <w:rPr>
          <w:rFonts w:asciiTheme="majorBidi" w:hAnsiTheme="majorBidi" w:cstheme="majorBidi"/>
          <w:color w:val="000000" w:themeColor="text1"/>
          <w:lang w:val="en-GB"/>
        </w:rPr>
        <w:t xml:space="preserve">. </w:t>
      </w:r>
      <w:r w:rsidR="00025B14" w:rsidRPr="00BA45B6">
        <w:rPr>
          <w:rFonts w:asciiTheme="majorBidi" w:hAnsiTheme="majorBidi" w:cstheme="majorBidi"/>
          <w:color w:val="000000" w:themeColor="text1"/>
          <w:lang w:val="en-GB"/>
        </w:rPr>
        <w:t xml:space="preserve">HIV virus belongs to the class of retrovirus and subgroup named as lentivirus, also called as slow viruses because of the long intervals  between infection and the clinical symptoms to be appeared </w:t>
      </w:r>
      <w:r w:rsidR="00025B14" w:rsidRPr="00BA45B6">
        <w:rPr>
          <w:rFonts w:asciiTheme="majorBidi" w:hAnsiTheme="majorBidi" w:cstheme="majorBidi"/>
          <w:color w:val="000000" w:themeColor="text1"/>
          <w:lang w:val="en-GB"/>
        </w:rPr>
        <w:fldChar w:fldCharType="begin" w:fldLock="1"/>
      </w:r>
      <w:r w:rsidR="008E4D53" w:rsidRPr="00BA45B6">
        <w:rPr>
          <w:rFonts w:asciiTheme="majorBidi" w:hAnsiTheme="majorBidi" w:cstheme="majorBidi"/>
          <w:color w:val="000000" w:themeColor="text1"/>
          <w:lang w:val="en-GB"/>
        </w:rPr>
        <w:instrText>ADDIN CSL_CITATION {"citationItems":[{"id":"ITEM-1","itemData":{"author":[{"dropping-particle":"","family":"Evans","given":"Alfred S","non-dropping-particle":"","parse-names":false,"suffix":""}],"container-title":"Causation and Disease","id":"ITEM-1","issued":{"date-parts":[["1993"]]},"page":"69-86","publisher":"Springer","title":"Slow and Persistent Viral Infections","type":"chapter"},"uris":["http://www.mendeley.com/documents/?uuid=c3082d52-6316-49ff-96d9-ebd4caee5db8"]}],"mendeley":{"formattedCitation":"(Evans, 1993)","plainTextFormattedCitation":"(Evans, 1993)","previouslyFormattedCitation":"(Evans, 1993)"},"properties":{"noteIndex":0},"schema":"https://github.com/citation-style-language/schema/raw/master/csl-citation.json"}</w:instrText>
      </w:r>
      <w:r w:rsidR="00025B14" w:rsidRPr="00BA45B6">
        <w:rPr>
          <w:rFonts w:asciiTheme="majorBidi" w:hAnsiTheme="majorBidi" w:cstheme="majorBidi"/>
          <w:color w:val="000000" w:themeColor="text1"/>
          <w:lang w:val="en-GB"/>
        </w:rPr>
        <w:fldChar w:fldCharType="separate"/>
      </w:r>
      <w:r w:rsidR="00025B14" w:rsidRPr="00BA45B6">
        <w:rPr>
          <w:rFonts w:asciiTheme="majorBidi" w:hAnsiTheme="majorBidi" w:cstheme="majorBidi"/>
          <w:noProof/>
          <w:color w:val="000000" w:themeColor="text1"/>
          <w:lang w:val="en-GB"/>
        </w:rPr>
        <w:t>(Evans, 1993)</w:t>
      </w:r>
      <w:r w:rsidR="00025B14" w:rsidRPr="00BA45B6">
        <w:rPr>
          <w:rFonts w:asciiTheme="majorBidi" w:hAnsiTheme="majorBidi" w:cstheme="majorBidi"/>
          <w:color w:val="000000" w:themeColor="text1"/>
          <w:lang w:val="en-GB"/>
        </w:rPr>
        <w:fldChar w:fldCharType="end"/>
      </w:r>
      <w:r w:rsidR="00025B14" w:rsidRPr="00BA45B6">
        <w:rPr>
          <w:rFonts w:asciiTheme="majorBidi" w:hAnsiTheme="majorBidi" w:cstheme="majorBidi"/>
          <w:color w:val="000000" w:themeColor="text1"/>
          <w:lang w:val="en-GB"/>
        </w:rPr>
        <w:t xml:space="preserve">. </w:t>
      </w:r>
      <w:r w:rsidR="00395871" w:rsidRPr="00BA45B6">
        <w:rPr>
          <w:rFonts w:asciiTheme="majorBidi" w:hAnsiTheme="majorBidi" w:cstheme="majorBidi"/>
          <w:color w:val="000000" w:themeColor="text1"/>
          <w:lang w:val="en-GB"/>
        </w:rPr>
        <w:t xml:space="preserve">Members of lentivirus class causes chronic infection in host and gradually damages the host’s immune system. </w:t>
      </w:r>
      <w:r w:rsidR="00025B14" w:rsidRPr="00BA45B6">
        <w:rPr>
          <w:rFonts w:asciiTheme="majorBidi" w:hAnsiTheme="majorBidi" w:cstheme="majorBidi"/>
          <w:color w:val="000000" w:themeColor="text1"/>
          <w:lang w:val="en-GB"/>
        </w:rPr>
        <w:t>Like all other viruses, HIV replicates inside its host and use host mechanism for its reproduction.</w:t>
      </w:r>
      <w:r w:rsidR="00CF5F30">
        <w:rPr>
          <w:rFonts w:asciiTheme="majorBidi" w:hAnsiTheme="majorBidi" w:cstheme="majorBidi"/>
          <w:color w:val="000000" w:themeColor="text1"/>
          <w:lang w:val="en-GB"/>
        </w:rPr>
        <w:t xml:space="preserve"> </w:t>
      </w:r>
      <w:r w:rsidR="00025B14" w:rsidRPr="00BA45B6">
        <w:rPr>
          <w:rFonts w:asciiTheme="majorBidi" w:hAnsiTheme="majorBidi" w:cstheme="majorBidi"/>
          <w:color w:val="000000" w:themeColor="text1"/>
          <w:lang w:val="en-GB"/>
        </w:rPr>
        <w:t xml:space="preserve">Since HIV belongs to retrovirus class of viruses that’s why, its genes are composed of ribo-nucleic acid (RNA). However inside the host this virus uses the host’s machinery to convert </w:t>
      </w:r>
      <w:r w:rsidR="008E4D53" w:rsidRPr="00BA45B6">
        <w:rPr>
          <w:rFonts w:asciiTheme="majorBidi" w:hAnsiTheme="majorBidi" w:cstheme="majorBidi"/>
          <w:color w:val="000000" w:themeColor="text1"/>
          <w:lang w:val="en-GB"/>
        </w:rPr>
        <w:t xml:space="preserve">its RNA into DNA by the mechanism of reverse transcription by using enzyme reverse transcriptase </w:t>
      </w:r>
      <w:r w:rsidR="008E4D53" w:rsidRPr="00BA45B6">
        <w:rPr>
          <w:rFonts w:asciiTheme="majorBidi" w:hAnsiTheme="majorBidi" w:cstheme="majorBidi"/>
          <w:color w:val="000000" w:themeColor="text1"/>
          <w:lang w:val="en-GB"/>
        </w:rPr>
        <w:fldChar w:fldCharType="begin" w:fldLock="1"/>
      </w:r>
      <w:r w:rsidR="008E4D53" w:rsidRPr="00BA45B6">
        <w:rPr>
          <w:rFonts w:asciiTheme="majorBidi" w:hAnsiTheme="majorBidi" w:cstheme="majorBidi"/>
          <w:color w:val="000000" w:themeColor="text1"/>
          <w:lang w:val="en-GB"/>
        </w:rPr>
        <w:instrText>ADDIN CSL_CITATION {"citationItems":[{"id":"ITEM-1","itemData":{"ISSN":"1554-8929","author":[{"dropping-particle":"","family":"Smith","given":"Johanna A","non-dropping-particle":"","parse-names":false,"suffix":""},{"dropping-particle":"","family":"Daniel","given":"René","non-dropping-particle":"","parse-names":false,"suffix":""}],"container-title":"ACS chemical biology","id":"ITEM-1","issue":"4","issued":{"date-parts":[["2006"]]},"page":"217-226","publisher":"ACS Publications","title":"Following the path of the virus: the exploitation of host DNA repair mechanisms by retroviruses","type":"article-journal","volume":"1"},"uris":["http://www.mendeley.com/documents/?uuid=27d700ee-a546-4b4e-9e4f-684b86b63d04"]}],"mendeley":{"formattedCitation":"(Smith &amp; Daniel, 2006)","plainTextFormattedCitation":"(Smith &amp; Daniel, 2006)","previouslyFormattedCitation":"(Smith &amp; Daniel, 2006)"},"properties":{"noteIndex":0},"schema":"https://github.com/citation-style-language/schema/raw/master/csl-citation.json"}</w:instrText>
      </w:r>
      <w:r w:rsidR="008E4D53" w:rsidRPr="00BA45B6">
        <w:rPr>
          <w:rFonts w:asciiTheme="majorBidi" w:hAnsiTheme="majorBidi" w:cstheme="majorBidi"/>
          <w:color w:val="000000" w:themeColor="text1"/>
          <w:lang w:val="en-GB"/>
        </w:rPr>
        <w:fldChar w:fldCharType="separate"/>
      </w:r>
      <w:r w:rsidR="008E4D53" w:rsidRPr="00BA45B6">
        <w:rPr>
          <w:rFonts w:asciiTheme="majorBidi" w:hAnsiTheme="majorBidi" w:cstheme="majorBidi"/>
          <w:noProof/>
          <w:color w:val="000000" w:themeColor="text1"/>
          <w:lang w:val="en-GB"/>
        </w:rPr>
        <w:t>(Smith &amp; Daniel, 2006)</w:t>
      </w:r>
      <w:r w:rsidR="008E4D53" w:rsidRPr="00BA45B6">
        <w:rPr>
          <w:rFonts w:asciiTheme="majorBidi" w:hAnsiTheme="majorBidi" w:cstheme="majorBidi"/>
          <w:color w:val="000000" w:themeColor="text1"/>
          <w:lang w:val="en-GB"/>
        </w:rPr>
        <w:fldChar w:fldCharType="end"/>
      </w:r>
      <w:r w:rsidR="008E4D53" w:rsidRPr="00BA45B6">
        <w:rPr>
          <w:rFonts w:asciiTheme="majorBidi" w:hAnsiTheme="majorBidi" w:cstheme="majorBidi"/>
          <w:color w:val="000000" w:themeColor="text1"/>
          <w:lang w:val="en-GB"/>
        </w:rPr>
        <w:t xml:space="preserve"> </w:t>
      </w:r>
      <w:r w:rsidR="008E4D53" w:rsidRPr="00BA45B6">
        <w:rPr>
          <w:rFonts w:asciiTheme="majorBidi" w:hAnsiTheme="majorBidi" w:cstheme="majorBidi"/>
          <w:color w:val="000000" w:themeColor="text1"/>
          <w:lang w:val="en-GB"/>
        </w:rPr>
        <w:fldChar w:fldCharType="begin" w:fldLock="1"/>
      </w:r>
      <w:r w:rsidR="00313B67" w:rsidRPr="00BA45B6">
        <w:rPr>
          <w:rFonts w:asciiTheme="majorBidi" w:hAnsiTheme="majorBidi" w:cstheme="majorBidi"/>
          <w:color w:val="000000" w:themeColor="text1"/>
          <w:lang w:val="en-GB"/>
        </w:rPr>
        <w:instrText>ADDIN CSL_CITATION {"citationItems":[{"id":"ITEM-1","itemData":{"ISSN":"00333174","PMID":"207677142","abstract":"This article provides an overview and reviews the HIV pandemic, the basic biology and immunology of the virus (e.g., genetic diversity of HIV and the viral life cycle), the phases of disease progression, modes of HIV transmission, HIV testing, immune response to the infection, and current therapeutic strategies. HIV is occurring in epidemic proportions, especially in Sub-Saharan Africa. In the US, men who have sex with men account for over half of AIDS diagnoses; racial and ethnic minorities are disproportionally affected. Factors influencing the progression and severity of HIV infection include type of immune response, coinfection (e.g., another sexually transmitted infection, including hepatitis B or C), age and behavioral and psychosocial factors. Antiretroviral therapies can achieve reduction in blood levels of the HIV virus below the limits of detection by current technology. However, effective treatment requires adherence to therapy. Patient failure to adhere to treatment regimens results in detectible circulating virus and in HIV disease progression, and is the primary cause of drug resistance. In addition to research on the immunology and virology of the disease, other studies focus on behavioral and psychosocial factors that may affect medication adherence and risk behaviors. [PUBLICATION ABSTRACT]","author":[{"dropping-particle":"","family":"Kilmas MD","given":"Nancy","non-dropping-particle":"","parse-names":false,"suffix":""},{"dropping-particle":"","family":"Koneru MSN ARNP","given":"Anne O'Brien","non-dropping-particle":"","parse-names":false,"suffix":""},{"dropping-particle":"","family":"Fletcher PhD","given":"Mary Ann","non-dropping-particle":"","parse-names":false,"suffix":""}],"container-title":"Psychosomatic Medicine","id":"ITEM-1","issued":{"date-parts":[["2008"]]},"title":"Overview of HIV","type":"article-journal"},"uris":["http://www.mendeley.com/documents/?uuid=50ef76d3-0cd1-4881-b379-edae2c643d78"]}],"mendeley":{"formattedCitation":"(Kilmas MD et al., 2008)","plainTextFormattedCitation":"(Kilmas MD et al., 2008)","previouslyFormattedCitation":"(Kilmas MD et al., 2008)"},"properties":{"noteIndex":0},"schema":"https://github.com/citation-style-language/schema/raw/master/csl-citation.json"}</w:instrText>
      </w:r>
      <w:r w:rsidR="008E4D53" w:rsidRPr="00BA45B6">
        <w:rPr>
          <w:rFonts w:asciiTheme="majorBidi" w:hAnsiTheme="majorBidi" w:cstheme="majorBidi"/>
          <w:color w:val="000000" w:themeColor="text1"/>
          <w:lang w:val="en-GB"/>
        </w:rPr>
        <w:fldChar w:fldCharType="separate"/>
      </w:r>
      <w:r w:rsidR="008E4D53" w:rsidRPr="00BA45B6">
        <w:rPr>
          <w:rFonts w:asciiTheme="majorBidi" w:hAnsiTheme="majorBidi" w:cstheme="majorBidi"/>
          <w:noProof/>
          <w:color w:val="000000" w:themeColor="text1"/>
          <w:lang w:val="en-GB"/>
        </w:rPr>
        <w:t>(Kilmas MD et al., 2008)</w:t>
      </w:r>
      <w:r w:rsidR="008E4D53" w:rsidRPr="00BA45B6">
        <w:rPr>
          <w:rFonts w:asciiTheme="majorBidi" w:hAnsiTheme="majorBidi" w:cstheme="majorBidi"/>
          <w:color w:val="000000" w:themeColor="text1"/>
          <w:lang w:val="en-GB"/>
        </w:rPr>
        <w:fldChar w:fldCharType="end"/>
      </w:r>
      <w:r w:rsidR="008E4D53" w:rsidRPr="00BA45B6">
        <w:rPr>
          <w:rFonts w:asciiTheme="majorBidi" w:hAnsiTheme="majorBidi" w:cstheme="majorBidi"/>
          <w:color w:val="000000" w:themeColor="text1"/>
          <w:lang w:val="en-GB"/>
        </w:rPr>
        <w:t>.</w:t>
      </w:r>
      <w:r w:rsidR="00395871" w:rsidRPr="00BA45B6">
        <w:rPr>
          <w:rFonts w:asciiTheme="majorBidi" w:hAnsiTheme="majorBidi" w:cstheme="majorBidi"/>
          <w:color w:val="000000" w:themeColor="text1"/>
          <w:lang w:val="en-GB"/>
        </w:rPr>
        <w:t xml:space="preserve"> </w:t>
      </w:r>
    </w:p>
    <w:p w14:paraId="2E10771D" w14:textId="48B64C42" w:rsidR="00A05877" w:rsidRPr="00BA45B6" w:rsidRDefault="00A05877" w:rsidP="00CF5F30">
      <w:pPr>
        <w:spacing w:after="80"/>
        <w:jc w:val="both"/>
        <w:rPr>
          <w:rFonts w:asciiTheme="majorBidi" w:hAnsiTheme="majorBidi" w:cstheme="majorBidi"/>
          <w:color w:val="000000" w:themeColor="text1"/>
          <w:lang w:val="en-US"/>
        </w:rPr>
      </w:pPr>
      <w:r w:rsidRPr="00BA45B6">
        <w:rPr>
          <w:rFonts w:asciiTheme="majorBidi" w:hAnsiTheme="majorBidi" w:cstheme="majorBidi"/>
          <w:color w:val="000000" w:themeColor="text1"/>
          <w:lang w:val="en-US"/>
        </w:rPr>
        <w:t xml:space="preserve">HIV primarily attacks the specific type of immune system of the body which are basically CD4 helper cells. Since this infection weakens the immunity due to which body starts losing fight against other infections as well. Excessive replication of HIV inside the host with no use of antiretroviral drugs can cause escalating decrease in </w:t>
      </w:r>
      <w:r w:rsidRPr="00BA45B6">
        <w:rPr>
          <w:rFonts w:asciiTheme="majorBidi" w:hAnsiTheme="majorBidi" w:cstheme="majorBidi"/>
          <w:color w:val="000000" w:themeColor="text1"/>
        </w:rPr>
        <w:t>CD4</w:t>
      </w:r>
      <w:r w:rsidRPr="00BA45B6">
        <w:rPr>
          <w:rFonts w:asciiTheme="majorBidi" w:hAnsiTheme="majorBidi" w:cstheme="majorBidi"/>
          <w:color w:val="000000" w:themeColor="text1"/>
          <w:vertAlign w:val="superscript"/>
        </w:rPr>
        <w:t>+</w:t>
      </w:r>
      <w:r w:rsidRPr="00BA45B6">
        <w:rPr>
          <w:rStyle w:val="apple-converted-space"/>
          <w:rFonts w:asciiTheme="majorBidi" w:hAnsiTheme="majorBidi" w:cstheme="majorBidi"/>
          <w:color w:val="000000" w:themeColor="text1"/>
        </w:rPr>
        <w:t> </w:t>
      </w:r>
      <w:r w:rsidRPr="00BA45B6">
        <w:rPr>
          <w:rFonts w:asciiTheme="majorBidi" w:hAnsiTheme="majorBidi" w:cstheme="majorBidi"/>
          <w:color w:val="000000" w:themeColor="text1"/>
        </w:rPr>
        <w:t>T cell count</w:t>
      </w:r>
      <w:r w:rsidRPr="00BA45B6">
        <w:rPr>
          <w:rFonts w:asciiTheme="majorBidi" w:hAnsiTheme="majorBidi" w:cstheme="majorBidi"/>
          <w:color w:val="000000" w:themeColor="text1"/>
          <w:lang w:val="en-US"/>
        </w:rPr>
        <w:t xml:space="preserve">, immunodeficiency and AIDS in humans </w:t>
      </w:r>
      <w:r w:rsidRPr="00BA45B6">
        <w:rPr>
          <w:rFonts w:asciiTheme="majorBidi" w:hAnsiTheme="majorBidi" w:cstheme="majorBidi"/>
          <w:color w:val="000000" w:themeColor="text1"/>
          <w:lang w:val="en-US"/>
        </w:rPr>
        <w:fldChar w:fldCharType="begin" w:fldLock="1"/>
      </w:r>
      <w:r w:rsidRPr="00BA45B6">
        <w:rPr>
          <w:rFonts w:asciiTheme="majorBidi" w:hAnsiTheme="majorBidi" w:cstheme="majorBidi"/>
          <w:color w:val="000000" w:themeColor="text1"/>
          <w:lang w:val="en-US"/>
        </w:rPr>
        <w:instrText>ADDIN CSL_CITATION {"citationItems":[{"id":"ITEM-1","itemData":{"ISSN":"1074-7613","author":[{"dropping-particle":"","family":"Deeks","given":"Steven G","non-dropping-particle":"","parse-names":false,"suffix":""},{"dropping-particle":"","family":"Tracy","given":"Russell","non-dropping-particle":"","parse-names":false,"suffix":""},{"dropping-particle":"","family":"Douek","given":"Daniel C","non-dropping-particle":"","parse-names":false,"suffix":""}],"container-title":"Immunity","id":"ITEM-1","issue":"4","issued":{"date-parts":[["2013"]]},"page":"633-645","publisher":"Elsevier","title":"Systemic effects of inflammation on health during chronic HIV infection","type":"article-journal","volume":"39"},"uris":["http://www.mendeley.com/documents/?uuid=550c83cd-e5d4-44d6-aa0e-7b988d5785e9"]},{"id":"ITEM-2","itemData":{"ISSN":"2168-6106","author":[{"dropping-particle":"","family":"Freiberg","given":"Matthew S","non-dropping-particle":"","parse-names":false,"suffix":""},{"dropping-particle":"","family":"Chang","given":"Chung-Chou H","non-dropping-particle":"","parse-names":false,"suffix":""},{"dropping-particle":"","family":"Kuller","given":"Lewis H","non-dropping-particle":"","parse-names":false,"suffix":""},{"dropping-particle":"","family":"Skanderson","given":"Melissa","non-dropping-particle":"","parse-names":false,"suffix":""},{"dropping-particle":"","family":"Lowy","given":"Elliott","non-dropping-particle":"","parse-names":false,"suffix":""},{"dropping-particle":"","family":"Kraemer","given":"Kevin L","non-dropping-particle":"","parse-names":false,"suffix":""},{"dropping-particle":"","family":"Butt","given":"Adeel A","non-dropping-particle":"","parse-names":false,"suffix":""},{"dropping-particle":"","family":"Goetz","given":"Matthew Bidwell","non-dropping-particle":"","parse-names":false,"suffix":""},{"dropping-particle":"","family":"Leaf","given":"David","non-dropping-particle":"","parse-names":false,"suffix":""},{"dropping-particle":"","family":"Oursler","given":"Kris Ann","non-dropping-particle":"","parse-names":false,"suffix":""}],"container-title":"JAMA internal medicine","id":"ITEM-2","issue":"8","issued":{"date-parts":[["2013"]]},"page":"614-622","publisher":"American Medical Association","title":"HIV infection and the risk of acute myocardial infarction","type":"article-journal","volume":"173"},"uris":["http://www.mendeley.com/documents/?uuid=89ea983a-441c-424f-9908-559fbd83d962"]}],"mendeley":{"formattedCitation":"(Deeks et al., 2013; Freiberg et al., 2013)","plainTextFormattedCitation":"(Deeks et al., 2013; Freiberg et al., 2013)","previouslyFormattedCitation":"(Deeks et al., 2013; Freiberg et al., 2013)"},"properties":{"noteIndex":0},"schema":"https://github.com/citation-style-language/schema/raw/master/csl-citation.json"}</w:instrText>
      </w:r>
      <w:r w:rsidRPr="00BA45B6">
        <w:rPr>
          <w:rFonts w:asciiTheme="majorBidi" w:hAnsiTheme="majorBidi" w:cstheme="majorBidi"/>
          <w:color w:val="000000" w:themeColor="text1"/>
          <w:lang w:val="en-US"/>
        </w:rPr>
        <w:fldChar w:fldCharType="separate"/>
      </w:r>
      <w:r w:rsidRPr="00BA45B6">
        <w:rPr>
          <w:rFonts w:asciiTheme="majorBidi" w:hAnsiTheme="majorBidi" w:cstheme="majorBidi"/>
          <w:noProof/>
          <w:color w:val="000000" w:themeColor="text1"/>
          <w:lang w:val="en-US"/>
        </w:rPr>
        <w:t>(Deeks et al., 2013; Freiberg et al., 2013)</w:t>
      </w:r>
      <w:r w:rsidRPr="00BA45B6">
        <w:rPr>
          <w:rFonts w:asciiTheme="majorBidi" w:hAnsiTheme="majorBidi" w:cstheme="majorBidi"/>
          <w:color w:val="000000" w:themeColor="text1"/>
          <w:lang w:val="en-US"/>
        </w:rPr>
        <w:fldChar w:fldCharType="end"/>
      </w:r>
      <w:r w:rsidRPr="00BA45B6">
        <w:rPr>
          <w:rFonts w:asciiTheme="majorBidi" w:hAnsiTheme="majorBidi" w:cstheme="majorBidi"/>
          <w:color w:val="000000" w:themeColor="text1"/>
          <w:lang w:val="en-US"/>
        </w:rPr>
        <w:t>.</w:t>
      </w:r>
    </w:p>
    <w:p w14:paraId="4372A19C" w14:textId="74B72C62" w:rsidR="001163DC" w:rsidRPr="00BA45B6" w:rsidRDefault="00D622F6" w:rsidP="00CF5F30">
      <w:pPr>
        <w:spacing w:after="80"/>
        <w:jc w:val="both"/>
        <w:rPr>
          <w:color w:val="000000" w:themeColor="text1"/>
          <w:lang w:val="en-US"/>
        </w:rPr>
      </w:pPr>
      <w:r w:rsidRPr="00BA45B6">
        <w:rPr>
          <w:rFonts w:asciiTheme="majorBidi" w:hAnsiTheme="majorBidi" w:cstheme="majorBidi"/>
          <w:color w:val="000000" w:themeColor="text1"/>
          <w:lang w:val="en-US"/>
        </w:rPr>
        <w:t>HIV infection has</w:t>
      </w:r>
      <w:r w:rsidR="00A05877" w:rsidRPr="00BA45B6">
        <w:rPr>
          <w:rFonts w:asciiTheme="majorBidi" w:hAnsiTheme="majorBidi" w:cstheme="majorBidi"/>
          <w:color w:val="000000" w:themeColor="text1"/>
          <w:lang w:val="en-US"/>
        </w:rPr>
        <w:t xml:space="preserve"> also</w:t>
      </w:r>
      <w:r w:rsidRPr="00BA45B6">
        <w:rPr>
          <w:rFonts w:asciiTheme="majorBidi" w:hAnsiTheme="majorBidi" w:cstheme="majorBidi"/>
          <w:color w:val="000000" w:themeColor="text1"/>
          <w:lang w:val="en-US"/>
        </w:rPr>
        <w:t xml:space="preserve"> been reported to cause </w:t>
      </w:r>
      <w:r w:rsidR="001163DC" w:rsidRPr="00BA45B6">
        <w:rPr>
          <w:rFonts w:asciiTheme="majorBidi" w:hAnsiTheme="majorBidi" w:cstheme="majorBidi"/>
          <w:color w:val="000000" w:themeColor="text1"/>
          <w:lang w:val="en-US"/>
        </w:rPr>
        <w:t>excessive risk of liver, cardiovascular, bone, neurological, and kidney diseases</w:t>
      </w:r>
      <w:r w:rsidR="008B5772" w:rsidRPr="00BA45B6">
        <w:rPr>
          <w:rFonts w:asciiTheme="majorBidi" w:hAnsiTheme="majorBidi" w:cstheme="majorBidi"/>
          <w:color w:val="000000" w:themeColor="text1"/>
          <w:lang w:val="en-US"/>
        </w:rPr>
        <w:t xml:space="preserve"> </w:t>
      </w:r>
      <w:r w:rsidR="008B5772" w:rsidRPr="00BA45B6">
        <w:rPr>
          <w:rFonts w:asciiTheme="majorBidi" w:hAnsiTheme="majorBidi" w:cstheme="majorBidi"/>
          <w:color w:val="000000" w:themeColor="text1"/>
          <w:lang w:val="en-US"/>
        </w:rPr>
        <w:fldChar w:fldCharType="begin" w:fldLock="1"/>
      </w:r>
      <w:r w:rsidR="0024647B" w:rsidRPr="00BA45B6">
        <w:rPr>
          <w:rFonts w:asciiTheme="majorBidi" w:hAnsiTheme="majorBidi" w:cstheme="majorBidi"/>
          <w:color w:val="000000" w:themeColor="text1"/>
          <w:lang w:val="en-US"/>
        </w:rPr>
        <w:instrText>ADDIN CSL_CITATION {"citationItems":[{"id":"ITEM-1","itemData":{"ISSN":"2056-676X","author":[{"dropping-particle":"","family":"Deeks","given":"Steven G","non-dropping-particle":"","parse-names":false,"suffix":""},{"dropping-particle":"","family":"Overbaugh","given":"Julie","non-dropping-particle":"","parse-names":false,"suffix":""},{"dropping-particle":"","family":"Phillips","given":"Andrew","non-dropping-particle":"","parse-names":false,"suffix":""},{"dropping-particle":"","family":"Buchbinder","given":"Susan","non-dropping-particle":"","parse-names":false,"suffix":""}],"container-title":"Nature reviews Disease primers","id":"ITEM-1","issue":"1","issued":{"date-parts":[["2015"]]},"page":"1-22","publisher":"Nature Publishing Group","title":"HIV infection","type":"article-journal","volume":"1"},"uris":["http://www.mendeley.com/documents/?uuid=09bb343c-4784-4262-a828-9bbb94762e78"]}],"mendeley":{"formattedCitation":"(Deeks et al., 2015)","plainTextFormattedCitation":"(Deeks et al., 2015)","previouslyFormattedCitation":"(Deeks et al., 2015)"},"properties":{"noteIndex":0},"schema":"https://github.com/citation-style-language/schema/raw/master/csl-citation.json"}</w:instrText>
      </w:r>
      <w:r w:rsidR="008B5772" w:rsidRPr="00BA45B6">
        <w:rPr>
          <w:rFonts w:asciiTheme="majorBidi" w:hAnsiTheme="majorBidi" w:cstheme="majorBidi"/>
          <w:color w:val="000000" w:themeColor="text1"/>
          <w:lang w:val="en-US"/>
        </w:rPr>
        <w:fldChar w:fldCharType="separate"/>
      </w:r>
      <w:r w:rsidR="008B5772" w:rsidRPr="00BA45B6">
        <w:rPr>
          <w:rFonts w:asciiTheme="majorBidi" w:hAnsiTheme="majorBidi" w:cstheme="majorBidi"/>
          <w:noProof/>
          <w:color w:val="000000" w:themeColor="text1"/>
          <w:lang w:val="en-US"/>
        </w:rPr>
        <w:t>(Deeks et al., 2015)</w:t>
      </w:r>
      <w:r w:rsidR="008B5772" w:rsidRPr="00BA45B6">
        <w:rPr>
          <w:rFonts w:asciiTheme="majorBidi" w:hAnsiTheme="majorBidi" w:cstheme="majorBidi"/>
          <w:color w:val="000000" w:themeColor="text1"/>
          <w:lang w:val="en-US"/>
        </w:rPr>
        <w:fldChar w:fldCharType="end"/>
      </w:r>
      <w:r w:rsidR="001163DC" w:rsidRPr="00BA45B6">
        <w:rPr>
          <w:rFonts w:asciiTheme="majorBidi" w:hAnsiTheme="majorBidi" w:cstheme="majorBidi"/>
          <w:color w:val="000000" w:themeColor="text1"/>
          <w:lang w:val="en-US"/>
        </w:rPr>
        <w:t>.</w:t>
      </w:r>
      <w:r w:rsidR="00362970" w:rsidRPr="00BA45B6">
        <w:rPr>
          <w:rFonts w:asciiTheme="majorBidi" w:hAnsiTheme="majorBidi" w:cstheme="majorBidi"/>
          <w:color w:val="000000" w:themeColor="text1"/>
          <w:lang w:val="en-US"/>
        </w:rPr>
        <w:t xml:space="preserve"> And it has been studied that these organ impairments are more prevalent in people with HIV than those without HIV infection.</w:t>
      </w:r>
      <w:r w:rsidR="001163DC" w:rsidRPr="00BA45B6">
        <w:rPr>
          <w:rFonts w:asciiTheme="majorBidi" w:hAnsiTheme="majorBidi" w:cstheme="majorBidi"/>
          <w:color w:val="000000" w:themeColor="text1"/>
          <w:lang w:val="en-US"/>
        </w:rPr>
        <w:t xml:space="preserve"> It has also been observed in a conceptual model of HIV infection that HIV causes harm to the mucosal and lymphoid tissues, that eventually leads to cause the progressive immunodeficiency, inflammation, and surplus intensities of pathogens. This virus also causes microbial translocation by damaging mucosal tissues of the gut. Apart from these damages, through a number of mechanisms, HIV infection itself and treatments for this infection affect liver function</w:t>
      </w:r>
      <w:r w:rsidR="00036B56" w:rsidRPr="00BA45B6">
        <w:rPr>
          <w:rFonts w:asciiTheme="majorBidi" w:hAnsiTheme="majorBidi" w:cstheme="majorBidi"/>
          <w:color w:val="000000" w:themeColor="text1"/>
          <w:lang w:val="en-US"/>
        </w:rPr>
        <w:t xml:space="preserve">s </w:t>
      </w:r>
      <w:r w:rsidR="001163DC" w:rsidRPr="00BA45B6">
        <w:rPr>
          <w:rFonts w:asciiTheme="majorBidi" w:hAnsiTheme="majorBidi" w:cstheme="majorBidi"/>
          <w:color w:val="000000" w:themeColor="text1"/>
          <w:lang w:val="en-US"/>
        </w:rPr>
        <w:t>too.</w:t>
      </w:r>
      <w:r w:rsidR="00036B56" w:rsidRPr="00BA45B6">
        <w:rPr>
          <w:rFonts w:asciiTheme="majorBidi" w:hAnsiTheme="majorBidi" w:cstheme="majorBidi"/>
          <w:color w:val="000000" w:themeColor="text1"/>
          <w:lang w:val="en-US"/>
        </w:rPr>
        <w:t xml:space="preserve"> This hepatic damage along with compromised protein synthesis are caused </w:t>
      </w:r>
      <w:r w:rsidR="00362970" w:rsidRPr="00BA45B6">
        <w:rPr>
          <w:rFonts w:asciiTheme="majorBidi" w:hAnsiTheme="majorBidi" w:cstheme="majorBidi"/>
          <w:color w:val="000000" w:themeColor="text1"/>
          <w:lang w:val="en-US"/>
        </w:rPr>
        <w:t xml:space="preserve">by microbial translocation. </w:t>
      </w:r>
      <w:r w:rsidR="00036B56" w:rsidRPr="00BA45B6">
        <w:rPr>
          <w:rFonts w:asciiTheme="majorBidi" w:hAnsiTheme="majorBidi" w:cstheme="majorBidi"/>
          <w:color w:val="000000" w:themeColor="text1"/>
          <w:lang w:val="en-US"/>
        </w:rPr>
        <w:t xml:space="preserve"> </w:t>
      </w:r>
      <w:r w:rsidR="001163DC" w:rsidRPr="00BA45B6">
        <w:rPr>
          <w:rFonts w:asciiTheme="majorBidi" w:hAnsiTheme="majorBidi" w:cstheme="majorBidi"/>
          <w:color w:val="000000" w:themeColor="text1"/>
          <w:lang w:val="en-US"/>
        </w:rPr>
        <w:t xml:space="preserve">Collective destruction caused by </w:t>
      </w:r>
      <w:r w:rsidR="00036B56" w:rsidRPr="00BA45B6">
        <w:rPr>
          <w:rFonts w:asciiTheme="majorBidi" w:hAnsiTheme="majorBidi" w:cstheme="majorBidi"/>
          <w:color w:val="000000" w:themeColor="text1"/>
          <w:lang w:val="en-US"/>
        </w:rPr>
        <w:t xml:space="preserve">initial infection results in hypercoagulation </w:t>
      </w:r>
      <w:r w:rsidR="00362970" w:rsidRPr="00BA45B6">
        <w:rPr>
          <w:rFonts w:asciiTheme="majorBidi" w:hAnsiTheme="majorBidi" w:cstheme="majorBidi"/>
          <w:color w:val="000000" w:themeColor="text1"/>
          <w:lang w:val="en-US"/>
        </w:rPr>
        <w:t xml:space="preserve">in response to the impaired protein synthesis in liver </w:t>
      </w:r>
      <w:r w:rsidR="00036B56" w:rsidRPr="00BA45B6">
        <w:rPr>
          <w:rFonts w:asciiTheme="majorBidi" w:hAnsiTheme="majorBidi" w:cstheme="majorBidi"/>
          <w:color w:val="000000" w:themeColor="text1"/>
          <w:lang w:val="en-US"/>
        </w:rPr>
        <w:t>and chronic activation of monocytes and macrophages</w:t>
      </w:r>
      <w:r w:rsidR="0087446A" w:rsidRPr="00BA45B6">
        <w:rPr>
          <w:rFonts w:asciiTheme="majorBidi" w:hAnsiTheme="majorBidi" w:cstheme="majorBidi"/>
          <w:color w:val="000000" w:themeColor="text1"/>
          <w:lang w:val="en-US"/>
        </w:rPr>
        <w:t xml:space="preserve"> </w:t>
      </w:r>
      <w:r w:rsidR="0087446A" w:rsidRPr="00BA45B6">
        <w:rPr>
          <w:rFonts w:asciiTheme="majorBidi" w:hAnsiTheme="majorBidi" w:cstheme="majorBidi"/>
          <w:color w:val="000000" w:themeColor="text1"/>
          <w:lang w:val="en-US"/>
        </w:rPr>
        <w:fldChar w:fldCharType="begin" w:fldLock="1"/>
      </w:r>
      <w:r w:rsidR="0087446A" w:rsidRPr="00BA45B6">
        <w:rPr>
          <w:rFonts w:asciiTheme="majorBidi" w:hAnsiTheme="majorBidi" w:cstheme="majorBidi"/>
          <w:color w:val="000000" w:themeColor="text1"/>
          <w:lang w:val="en-US"/>
        </w:rPr>
        <w:instrText>ADDIN CSL_CITATION {"citationItems":[{"id":"ITEM-1","itemData":{"ISSN":"1537-6613","author":[{"dropping-particle":"","family":"Neuhaus","given":"Jacqueline","non-dropping-particle":"","parse-names":false,"suffix":""},{"dropping-particle":"","family":"Jacobs Jr","given":"David R","non-dropping-particle":"","parse-names":false,"suffix":""},{"dropping-particle":"V","family":"Baker","given":"Jason","non-dropping-particle":"","parse-names":false,"suffix":""},{"dropping-particle":"","family":"Calmy","given":"Alexandra","non-dropping-particle":"","parse-names":false,"suffix":""},{"dropping-particle":"","family":"Duprez","given":"Daniel","non-dropping-particle":"","parse-names":false,"suffix":""},{"dropping-particle":"","family":"Rosa","given":"Alberto","non-dropping-particle":"La","parse-names":false,"suffix":""},{"dropping-particle":"","family":"Kuller","given":"Lewis H","non-dropping-particle":"","parse-names":false,"suffix":""},{"dropping-particle":"","family":"Pett","given":"Sarah L","non-dropping-particle":"","parse-names":false,"suffix":""},{"dropping-particle":"","family":"Ristola","given":"Matti","non-dropping-particle":"","parse-names":false,"suffix":""},{"dropping-particle":"","family":"Ross","given":"Michael J","non-dropping-particle":"","parse-names":false,"suffix":""}],"container-title":"The Journal of infectious diseases","id":"ITEM-1","issue":"12","issued":{"date-parts":[["2010"]]},"page":"1788-1795","publisher":"The University of Chicago Press","title":"Markers of inflammation, coagulation, and renal function are elevated in adults with HIV infection","type":"article-journal","volume":"201"},"uris":["http://www.mendeley.com/documents/?uuid=a9d8ac13-f9c4-4f69-89d8-c8b3684acd77"]}],"mendeley":{"formattedCitation":"(Neuhaus et al., 2010)","plainTextFormattedCitation":"(Neuhaus et al., 2010)","previouslyFormattedCitation":"(Neuhaus et al., 2010)"},"properties":{"noteIndex":0},"schema":"https://github.com/citation-style-language/schema/raw/master/csl-citation.json"}</w:instrText>
      </w:r>
      <w:r w:rsidR="0087446A" w:rsidRPr="00BA45B6">
        <w:rPr>
          <w:rFonts w:asciiTheme="majorBidi" w:hAnsiTheme="majorBidi" w:cstheme="majorBidi"/>
          <w:color w:val="000000" w:themeColor="text1"/>
          <w:lang w:val="en-US"/>
        </w:rPr>
        <w:fldChar w:fldCharType="separate"/>
      </w:r>
      <w:r w:rsidR="0087446A" w:rsidRPr="00BA45B6">
        <w:rPr>
          <w:rFonts w:asciiTheme="majorBidi" w:hAnsiTheme="majorBidi" w:cstheme="majorBidi"/>
          <w:noProof/>
          <w:color w:val="000000" w:themeColor="text1"/>
          <w:lang w:val="en-US"/>
        </w:rPr>
        <w:t>(Neuhaus et al., 2010)</w:t>
      </w:r>
      <w:r w:rsidR="0087446A" w:rsidRPr="00BA45B6">
        <w:rPr>
          <w:rFonts w:asciiTheme="majorBidi" w:hAnsiTheme="majorBidi" w:cstheme="majorBidi"/>
          <w:color w:val="000000" w:themeColor="text1"/>
          <w:lang w:val="en-US"/>
        </w:rPr>
        <w:fldChar w:fldCharType="end"/>
      </w:r>
      <w:r w:rsidR="0087446A" w:rsidRPr="00BA45B6">
        <w:rPr>
          <w:rFonts w:asciiTheme="majorBidi" w:hAnsiTheme="majorBidi" w:cstheme="majorBidi"/>
          <w:color w:val="000000" w:themeColor="text1"/>
          <w:lang w:val="en-US"/>
        </w:rPr>
        <w:t xml:space="preserve">. Elevation in protein synthesis and coagulation markers are linked with increased risk of several diseases to be happened at once and even mortality </w:t>
      </w:r>
      <w:r w:rsidR="0087446A" w:rsidRPr="00BA45B6">
        <w:rPr>
          <w:rFonts w:asciiTheme="majorBidi" w:hAnsiTheme="majorBidi" w:cstheme="majorBidi"/>
          <w:color w:val="000000" w:themeColor="text1"/>
          <w:lang w:val="en-US"/>
        </w:rPr>
        <w:fldChar w:fldCharType="begin" w:fldLock="1"/>
      </w:r>
      <w:r w:rsidR="008B5772" w:rsidRPr="00BA45B6">
        <w:rPr>
          <w:rFonts w:asciiTheme="majorBidi" w:hAnsiTheme="majorBidi" w:cstheme="majorBidi"/>
          <w:color w:val="000000" w:themeColor="text1"/>
          <w:lang w:val="en-US"/>
        </w:rPr>
        <w:instrText>ADDIN CSL_CITATION {"citationItems":[{"id":"ITEM-1","itemData":{"ISSN":"1549-1676","author":[{"dropping-particle":"","family":"Kuller","given":"Lewis H","non-dropping-particle":"","parse-names":false,"suffix":""},{"dropping-particle":"","family":"Tracy","given":"Russell","non-dropping-particle":"","parse-names":false,"suffix":""},{"dropping-particle":"","family":"Belloso","given":"Waldo","non-dropping-particle":"","parse-names":false,"suffix":""},{"dropping-particle":"","family":"Wit","given":"Stephane","non-dropping-particle":"De","parse-names":false,"suffix":""},{"dropping-particle":"","family":"Drummond","given":"Fraser","non-dropping-particle":"","parse-names":false,"suffix":""},{"dropping-particle":"","family":"Lane","given":"H Clifford","non-dropping-particle":"","parse-names":false,"suffix":""},{"dropping-particle":"","family":"Ledergerber","given":"Bruno","non-dropping-particle":"","parse-names":false,"suffix":""},{"dropping-particle":"","family":"Lundgren","given":"Jens","non-dropping-particle":"","parse-names":false,"suffix":""},{"dropping-particle":"","family":"Neuhaus","given":"Jacqueline","non-dropping-particle":"","parse-names":false,"suffix":""},{"dropping-particle":"","family":"Nixon","given":"Daniel","non-dropping-particle":"","parse-names":false,"suffix":""}],"container-title":"PLoS med","id":"ITEM-1","issue":"10","issued":{"date-parts":[["2008"]]},"page":"e203","publisher":"Public Library of Science","title":"Inflammatory and coagulation biomarkers and mortality in patients with HIV infection","type":"article-journal","volume":"5"},"uris":["http://www.mendeley.com/documents/?uuid=edf949f5-d597-41f4-8065-eaea44be894f"]},{"id":"ITEM-2","itemData":{"author":[{"dropping-particle":"","family":"Tien","given":"Phyllis C","non-dropping-particle":"","parse-names":false,"suffix":""},{"dropping-particle":"","family":"Choi","given":"Andy I","non-dropping-particle":"","parse-names":false,"suffix":""},{"dropping-particle":"","family":"Zolopa","given":"Andrew R","non-dropping-particle":"","parse-names":false,"suffix":""},{"dropping-particle":"","family":"Benson","given":"Constance","non-dropping-particle":"","parse-names":false,"suffix":""},{"dropping-particle":"","family":"Scherzer","given":"Rebecca","non-dropping-particle":"","parse-names":false,"suffix":""},{"dropping-particle":"","family":"Bacchetti","given":"Peter","non-dropping-particle":"","parse-names":false,"suffix":""},{"dropping-particle":"","family":"Shlipak","given":"Michael","non-dropping-particle":"","parse-names":false,"suffix":""},{"dropping-particle":"","family":"Grunfeld","given":"Carl","non-dropping-particle":"","parse-names":false,"suffix":""}],"container-title":"Journal of acquired immune deficiency syndromes (1999)","id":"ITEM-2","issue":"3","issued":{"date-parts":[["2010"]]},"page":"316","publisher":"NIH Public Access","title":"Inflammation and mortality in HIV-infected adults: analysis of the FRAM study cohort","type":"article-journal","volume":"55"},"uris":["http://www.mendeley.com/documents/?uuid=4b085963-77ea-46ff-88fa-4156515e8b01"]}],"mendeley":{"formattedCitation":"(Kuller et al., 2008; Tien et al., 2010)","plainTextFormattedCitation":"(Kuller et al., 2008; Tien et al., 2010)","previouslyFormattedCitation":"(Kuller et al., 2008; Tien et al., 2010)"},"properties":{"noteIndex":0},"schema":"https://github.com/citation-style-language/schema/raw/master/csl-citation.json"}</w:instrText>
      </w:r>
      <w:r w:rsidR="0087446A" w:rsidRPr="00BA45B6">
        <w:rPr>
          <w:rFonts w:asciiTheme="majorBidi" w:hAnsiTheme="majorBidi" w:cstheme="majorBidi"/>
          <w:color w:val="000000" w:themeColor="text1"/>
          <w:lang w:val="en-US"/>
        </w:rPr>
        <w:fldChar w:fldCharType="separate"/>
      </w:r>
      <w:r w:rsidR="0087446A" w:rsidRPr="00BA45B6">
        <w:rPr>
          <w:rFonts w:asciiTheme="majorBidi" w:hAnsiTheme="majorBidi" w:cstheme="majorBidi"/>
          <w:noProof/>
          <w:color w:val="000000" w:themeColor="text1"/>
          <w:lang w:val="en-US"/>
        </w:rPr>
        <w:t>(Kuller et al., 2008; Tien et al., 2010)</w:t>
      </w:r>
      <w:r w:rsidR="0087446A" w:rsidRPr="00BA45B6">
        <w:rPr>
          <w:rFonts w:asciiTheme="majorBidi" w:hAnsiTheme="majorBidi" w:cstheme="majorBidi"/>
          <w:color w:val="000000" w:themeColor="text1"/>
          <w:lang w:val="en-US"/>
        </w:rPr>
        <w:fldChar w:fldCharType="end"/>
      </w:r>
      <w:r w:rsidR="0087446A" w:rsidRPr="00BA45B6">
        <w:rPr>
          <w:rFonts w:asciiTheme="majorBidi" w:hAnsiTheme="majorBidi" w:cstheme="majorBidi"/>
          <w:color w:val="000000" w:themeColor="text1"/>
          <w:lang w:val="en-US"/>
        </w:rPr>
        <w:t xml:space="preserve">. </w:t>
      </w:r>
      <w:r w:rsidR="00036B56" w:rsidRPr="00BA45B6">
        <w:rPr>
          <w:rFonts w:asciiTheme="majorBidi" w:hAnsiTheme="majorBidi" w:cstheme="majorBidi"/>
          <w:color w:val="000000" w:themeColor="text1"/>
          <w:lang w:val="en-US"/>
        </w:rPr>
        <w:t xml:space="preserve">This progressive infection eventually leads to direct organ-tissue damage, vascular harm, and multimorbidity with </w:t>
      </w:r>
      <w:r w:rsidR="00A05877" w:rsidRPr="00BA45B6">
        <w:rPr>
          <w:rFonts w:asciiTheme="majorBidi" w:hAnsiTheme="majorBidi" w:cstheme="majorBidi"/>
          <w:color w:val="000000" w:themeColor="text1"/>
          <w:lang w:val="en-US"/>
        </w:rPr>
        <w:t>aging (Fig. 1)</w:t>
      </w:r>
      <w:r w:rsidR="00036B56" w:rsidRPr="00BA45B6">
        <w:rPr>
          <w:rFonts w:asciiTheme="majorBidi" w:hAnsiTheme="majorBidi" w:cstheme="majorBidi"/>
          <w:color w:val="000000" w:themeColor="text1"/>
          <w:lang w:val="en-US"/>
        </w:rPr>
        <w:t>.</w:t>
      </w:r>
      <w:r w:rsidR="00362970" w:rsidRPr="00BA45B6">
        <w:rPr>
          <w:rFonts w:asciiTheme="majorBidi" w:hAnsiTheme="majorBidi" w:cstheme="majorBidi"/>
          <w:color w:val="000000" w:themeColor="text1"/>
          <w:lang w:val="en-US"/>
        </w:rPr>
        <w:t xml:space="preserve"> </w:t>
      </w:r>
      <w:r w:rsidR="00666A16" w:rsidRPr="00BA45B6">
        <w:rPr>
          <w:rFonts w:asciiTheme="majorBidi" w:hAnsiTheme="majorBidi" w:cstheme="majorBidi"/>
          <w:color w:val="000000" w:themeColor="text1"/>
          <w:lang w:val="en-US"/>
        </w:rPr>
        <w:t xml:space="preserve">Several events in HIV infection are seen to cause risk factors </w:t>
      </w:r>
      <w:r w:rsidR="00666A16" w:rsidRPr="00BA45B6">
        <w:rPr>
          <w:rFonts w:asciiTheme="majorBidi" w:hAnsiTheme="majorBidi" w:cstheme="majorBidi"/>
          <w:color w:val="000000" w:themeColor="text1"/>
          <w:lang w:val="en-US"/>
        </w:rPr>
        <w:lastRenderedPageBreak/>
        <w:t>such as obesity, hypertension, and dysfunction of immune system. Several studies have reported that frequency of activated monocytes is higher in HIV-infected and HIV-treated people that healthy people with no HIV infection. These studies showed that antiretroviral drugs cause drug toxicity and activation of T cells inflammatory monocytes and cytokines, that results in the progression of the infec</w:t>
      </w:r>
      <w:r w:rsidR="0087446A" w:rsidRPr="00BA45B6">
        <w:rPr>
          <w:rFonts w:asciiTheme="majorBidi" w:hAnsiTheme="majorBidi" w:cstheme="majorBidi"/>
          <w:color w:val="000000" w:themeColor="text1"/>
          <w:lang w:val="en-US"/>
        </w:rPr>
        <w:t xml:space="preserve">tion in even HIV-treated people </w:t>
      </w:r>
      <w:r w:rsidR="0087446A" w:rsidRPr="00BA45B6">
        <w:rPr>
          <w:rFonts w:asciiTheme="majorBidi" w:hAnsiTheme="majorBidi" w:cstheme="majorBidi"/>
          <w:color w:val="000000" w:themeColor="text1"/>
          <w:lang w:val="en-US"/>
        </w:rPr>
        <w:fldChar w:fldCharType="begin" w:fldLock="1"/>
      </w:r>
      <w:r w:rsidR="0087446A" w:rsidRPr="00BA45B6">
        <w:rPr>
          <w:rFonts w:asciiTheme="majorBidi" w:hAnsiTheme="majorBidi" w:cstheme="majorBidi"/>
          <w:color w:val="000000" w:themeColor="text1"/>
          <w:lang w:val="en-US"/>
        </w:rPr>
        <w:instrText>ADDIN CSL_CITATION {"citationItems":[{"id":"ITEM-1","itemData":{"ISSN":"1537-6613","author":[{"dropping-particle":"","family":"French","given":"Martyn A","non-dropping-particle":"","parse-names":false,"suffix":""},{"dropping-particle":"","family":"King","given":"Martin S","non-dropping-particle":"","parse-names":false,"suffix":""},{"dropping-particle":"","family":"Tschampa","given":"Jean M","non-dropping-particle":"","parse-names":false,"suffix":""},{"dropping-particle":"","family":"Silva","given":"Barbara A","non-dropping-particle":"da","parse-names":false,"suffix":""},{"dropping-particle":"","family":"Landay","given":"Alan L","non-dropping-particle":"","parse-names":false,"suffix":""}],"container-title":"The Journal of infectious diseases","id":"ITEM-1","issue":"8","issued":{"date-parts":[["2009"]]},"page":"1212-1215","publisher":"The University of Chicago Press","title":"Serum immune activation markers are persistently increased in patients with HIV infection after 6 years of antiretroviral therapy despite suppression of viral replication and reconstitution of CD4+ T cells","type":"article-journal","volume":"200"},"uris":["http://www.mendeley.com/documents/?uuid=074bab3f-6e03-42f2-8b5a-03953c97ee10"]},{"id":"ITEM-2","itemData":{"ISSN":"1537-6613","author":[{"dropping-particle":"","family":"Neuhaus","given":"Jacqueline","non-dropping-particle":"","parse-names":false,"suffix":""},{"dropping-particle":"","family":"Jacobs Jr","given":"David R","non-dropping-particle":"","parse-names":false,"suffix":""},{"dropping-particle":"V","family":"Baker","given":"Jason","non-dropping-particle":"","parse-names":false,"suffix":""},{"dropping-particle":"","family":"Calmy","given":"Alexandra","non-dropping-particle":"","parse-names":false,"suffix":""},{"dropping-particle":"","family":"Duprez","given":"Daniel","non-dropping-particle":"","parse-names":false,"suffix":""},{"dropping-particle":"","family":"Rosa","given":"Alberto","non-dropping-particle":"La","parse-names":false,"suffix":""},{"dropping-particle":"","family":"Kuller","given":"Lewis H","non-dropping-particle":"","parse-names":false,"suffix":""},{"dropping-particle":"","family":"Pett","given":"Sarah L","non-dropping-particle":"","parse-names":false,"suffix":""},{"dropping-particle":"","family":"Ristola","given":"Matti","non-dropping-particle":"","parse-names":false,"suffix":""},{"dropping-particle":"","family":"Ross","given":"Michael J","non-dropping-particle":"","parse-names":false,"suffix":""}],"container-title":"The Journal of infectious diseases","id":"ITEM-2","issue":"12","issued":{"date-parts":[["2010"]]},"page":"1788-1795","publisher":"The University of Chicago Press","title":"Markers of inflammation, coagulation, and renal function are elevated in adults with HIV infection","type":"article-journal","volume":"201"},"uris":["http://www.mendeley.com/documents/?uuid=a9d8ac13-f9c4-4f69-89d8-c8b3684acd77"]},{"id":"ITEM-3","itemData":{"ISSN":"1537-6613","author":[{"dropping-particle":"","family":"Hunt","given":"Peter W","non-dropping-particle":"","parse-names":false,"suffix":""},{"dropping-particle":"","family":"Martin","given":"Jeffrey N","non-dropping-particle":"","parse-names":false,"suffix":""},{"dropping-particle":"","family":"Sinclair","given":"Elizabeth","non-dropping-particle":"","parse-names":false,"suffix":""},{"dropping-particle":"","family":"Bredt","given":"Barry","non-dropping-particle":"","parse-names":false,"suffix":""},{"dropping-particle":"","family":"Hagos","given":"Elilta","non-dropping-particle":"","parse-names":false,"suffix":""},{"dropping-particle":"","family":"Lampiris","given":"Harry","non-dropping-particle":"","parse-names":false,"suffix":""},{"dropping-particle":"","family":"Deeks","given":"Steven G","non-dropping-particle":"","parse-names":false,"suffix":""}],"container-title":"The Journal of infectious diseases","id":"ITEM-3","issue":"10","issued":{"date-parts":[["2003"]]},"page":"1534-1543","publisher":"The University of Chicago Press","title":"T cell activation is associated with lower CD4+ T cell gains in human immunodeficiency virus-infected patients with sustained viral suppression during antiretroviral therapy","type":"article-journal","volume":"187"},"uris":["http://www.mendeley.com/documents/?uuid=bfd01886-deea-45c8-b707-9637e769af7d"]},{"id":"ITEM-4","itemData":{"ISSN":"1537-6613","author":[{"dropping-particle":"","family":"Sandler","given":"Netanya G","non-dropping-particle":"","parse-names":false,"suffix":""},{"dropping-particle":"","family":"Wand","given":"Handan","non-dropping-particle":"","parse-names":false,"suffix":""},{"dropping-particle":"","family":"Roque","given":"Annelys","non-dropping-particle":"","parse-names":false,"suffix":""},{"dropping-particle":"","family":"Law","given":"Matthew","non-dropping-particle":"","parse-names":false,"suffix":""},{"dropping-particle":"","family":"Nason","given":"Martha C","non-dropping-particle":"","parse-names":false,"suffix":""},{"dropping-particle":"","family":"Nixon","given":"Daniel E","non-dropping-particle":"","parse-names":false,"suffix":""},{"dropping-particle":"","family":"Pedersen","given":"Court","non-dropping-particle":"","parse-names":false,"suffix":""},{"dropping-particle":"","family":"Ruxrungtham","given":"Kiat","non-dropping-particle":"","parse-names":false,"suffix":""},{"dropping-particle":"","family":"Lewin","given":"Sharon R","non-dropping-particle":"","parse-names":false,"suffix":""},{"dropping-particle":"","family":"Emery","given":"Sean","non-dropping-particle":"","parse-names":false,"suffix":""}],"container-title":"Journal of Infectious Diseases","id":"ITEM-4","issue":"6","issued":{"date-parts":[["2011"]]},"page":"780-790","publisher":"Oxford University Press","title":"Plasma levels of soluble CD14 independently predict mortality in HIV infection","type":"article-journal","volume":"203"},"uris":["http://www.mendeley.com/documents/?uuid=868085e7-5eec-4b07-b6d2-e6286a1559c4"]},{"id":"ITEM-5","itemData":{"ISSN":"2168-6106","author":[{"dropping-particle":"","family":"Freiberg","given":"Matthew S","non-dropping-particle":"","parse-names":false,"suffix":""},{"dropping-particle":"","family":"Chang","given":"Chung-Chou H","non-dropping-particle":"","parse-names":false,"suffix":""},{"dropping-particle":"","family":"Kuller","given":"Lewis H","non-dropping-particle":"","parse-names":false,"suffix":""},{"dropping-particle":"","family":"Skanderson","given":"Melissa","non-dropping-particle":"","parse-names":false,"suffix":""},{"dropping-particle":"","family":"Lowy","given":"Elliott","non-dropping-particle":"","parse-names":false,"suffix":""},{"dropping-particle":"","family":"Kraemer","given":"Kevin L","non-dropping-particle":"","parse-names":false,"suffix":""},{"dropping-particle":"","family":"Butt","given":"Adeel A","non-dropping-particle":"","parse-names":false,"suffix":""},{"dropping-particle":"","family":"Goetz","given":"Matthew Bidwell","non-dropping-particle":"","parse-names":false,"suffix":""},{"dropping-particle":"","family":"Leaf","given":"David","non-dropping-particle":"","parse-names":false,"suffix":""},{"dropping-particle":"","family":"Oursler","given":"Kris Ann","non-dropping-particle":"","parse-names":false,"suffix":""}],"container-title":"JAMA internal medicine","id":"ITEM-5","issue":"8","issued":{"date-parts":[["2013"]]},"page":"614-622","publisher":"American Medical Association","title":"HIV infection and the risk of acute myocardial infarction","type":"article-journal","volume":"173"},"uris":["http://www.mendeley.com/documents/?uuid=89ea983a-441c-424f-9908-559fbd83d962"]}],"mendeley":{"formattedCitation":"(Freiberg et al., 2013; French et al., 2009; Hunt et al., 2003; Neuhaus et al., 2010; Sandler et al., 2011)","plainTextFormattedCitation":"(Freiberg et al., 2013; French et al., 2009; Hunt et al., 2003; Neuhaus et al., 2010; Sandler et al., 2011)","previouslyFormattedCitation":"(Freiberg et al., 2013; French et al., 2009; Hunt et al., 2003; Neuhaus et al., 2010; Sandler et al., 2011)"},"properties":{"noteIndex":0},"schema":"https://github.com/citation-style-language/schema/raw/master/csl-citation.json"}</w:instrText>
      </w:r>
      <w:r w:rsidR="0087446A" w:rsidRPr="00BA45B6">
        <w:rPr>
          <w:rFonts w:asciiTheme="majorBidi" w:hAnsiTheme="majorBidi" w:cstheme="majorBidi"/>
          <w:color w:val="000000" w:themeColor="text1"/>
          <w:lang w:val="en-US"/>
        </w:rPr>
        <w:fldChar w:fldCharType="separate"/>
      </w:r>
      <w:r w:rsidR="0087446A" w:rsidRPr="00BA45B6">
        <w:rPr>
          <w:rFonts w:asciiTheme="majorBidi" w:hAnsiTheme="majorBidi" w:cstheme="majorBidi"/>
          <w:noProof/>
          <w:color w:val="000000" w:themeColor="text1"/>
          <w:lang w:val="en-US"/>
        </w:rPr>
        <w:t>(Freiberg et al., 2013; French et al., 2009; Hunt et al., 2003; Neuhaus et al., 2010; Sandler et al., 2011)</w:t>
      </w:r>
      <w:r w:rsidR="0087446A" w:rsidRPr="00BA45B6">
        <w:rPr>
          <w:rFonts w:asciiTheme="majorBidi" w:hAnsiTheme="majorBidi" w:cstheme="majorBidi"/>
          <w:color w:val="000000" w:themeColor="text1"/>
          <w:lang w:val="en-US"/>
        </w:rPr>
        <w:fldChar w:fldCharType="end"/>
      </w:r>
      <w:r w:rsidR="0087446A" w:rsidRPr="00BA45B6">
        <w:rPr>
          <w:color w:val="000000" w:themeColor="text1"/>
          <w:lang w:val="en-US"/>
        </w:rPr>
        <w:t>.</w:t>
      </w:r>
    </w:p>
    <w:p w14:paraId="4BB8C12A" w14:textId="5D7EE366" w:rsidR="00A05877" w:rsidRPr="00BA45B6" w:rsidRDefault="00A05877" w:rsidP="00CF5F30">
      <w:pPr>
        <w:spacing w:after="80"/>
        <w:rPr>
          <w:color w:val="000000" w:themeColor="text1"/>
          <w:lang w:val="en-US"/>
        </w:rPr>
      </w:pPr>
      <w:r w:rsidRPr="00BA45B6">
        <w:rPr>
          <w:noProof/>
          <w:color w:val="000000" w:themeColor="text1"/>
          <w:lang w:val="en-US"/>
        </w:rPr>
        <w:drawing>
          <wp:inline distT="0" distB="0" distL="0" distR="0" wp14:anchorId="12519972" wp14:editId="526C621D">
            <wp:extent cx="5782417" cy="2496620"/>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113" cy="2520667"/>
                    </a:xfrm>
                    <a:prstGeom prst="rect">
                      <a:avLst/>
                    </a:prstGeom>
                  </pic:spPr>
                </pic:pic>
              </a:graphicData>
            </a:graphic>
          </wp:inline>
        </w:drawing>
      </w:r>
    </w:p>
    <w:p w14:paraId="1F1C0DCF" w14:textId="69930E2A" w:rsidR="008B5772" w:rsidRPr="00BA45B6" w:rsidRDefault="00A05877" w:rsidP="00CF5F30">
      <w:pPr>
        <w:spacing w:after="80"/>
        <w:jc w:val="center"/>
        <w:rPr>
          <w:color w:val="000000" w:themeColor="text1"/>
          <w:lang w:val="en-US"/>
        </w:rPr>
      </w:pPr>
      <w:r w:rsidRPr="00BA45B6">
        <w:rPr>
          <w:color w:val="000000" w:themeColor="text1"/>
          <w:lang w:val="en-US"/>
        </w:rPr>
        <w:t>Fig.1 Development of inflammation-based infection in HIV infected people</w:t>
      </w:r>
      <w:r w:rsidR="00077208" w:rsidRPr="00BA45B6">
        <w:rPr>
          <w:color w:val="000000" w:themeColor="text1"/>
          <w:lang w:val="en-US"/>
        </w:rPr>
        <w:t xml:space="preserve"> </w:t>
      </w:r>
      <w:r w:rsidR="00077208" w:rsidRPr="00BA45B6">
        <w:rPr>
          <w:color w:val="000000" w:themeColor="text1"/>
          <w:lang w:val="en-US"/>
        </w:rPr>
        <w:fldChar w:fldCharType="begin" w:fldLock="1"/>
      </w:r>
      <w:r w:rsidR="008661DA" w:rsidRPr="00BA45B6">
        <w:rPr>
          <w:color w:val="000000" w:themeColor="text1"/>
          <w:lang w:val="en-US"/>
        </w:rPr>
        <w:instrText>ADDIN CSL_CITATION {"citationItems":[{"id":"ITEM-1","itemData":{"ISSN":"1074-7613","author":[{"dropping-particle":"","family":"Deeks","given":"Steven G","non-dropping-particle":"","parse-names":false,"suffix":""},{"dropping-particle":"","family":"Tracy","given":"Russell","non-dropping-particle":"","parse-names":false,"suffix":""},{"dropping-particle":"","family":"Douek","given":"Daniel C","non-dropping-particle":"","parse-names":false,"suffix":""}],"container-title":"Immunity","id":"ITEM-1","issue":"4","issued":{"date-parts":[["2013"]]},"page":"633-645","publisher":"Elsevier","title":"Systemic effects of inflammation on health during chronic HIV infection","type":"article-journal","volume":"39"},"uris":["http://www.mendeley.com/documents/?uuid=550c83cd-e5d4-44d6-aa0e-7b988d5785e9"]}],"mendeley":{"formattedCitation":"(Deeks et al., 2013)","plainTextFormattedCitation":"(Deeks et al., 2013)","previouslyFormattedCitation":"(Deeks et al., 2013)"},"properties":{"noteIndex":0},"schema":"https://github.com/citation-style-language/schema/raw/master/csl-citation.json"}</w:instrText>
      </w:r>
      <w:r w:rsidR="00077208" w:rsidRPr="00BA45B6">
        <w:rPr>
          <w:color w:val="000000" w:themeColor="text1"/>
          <w:lang w:val="en-US"/>
        </w:rPr>
        <w:fldChar w:fldCharType="separate"/>
      </w:r>
      <w:r w:rsidR="00077208" w:rsidRPr="00BA45B6">
        <w:rPr>
          <w:noProof/>
          <w:color w:val="000000" w:themeColor="text1"/>
          <w:lang w:val="en-US"/>
        </w:rPr>
        <w:t>(Deeks et al., 2013)</w:t>
      </w:r>
      <w:r w:rsidR="00077208" w:rsidRPr="00BA45B6">
        <w:rPr>
          <w:color w:val="000000" w:themeColor="text1"/>
          <w:lang w:val="en-US"/>
        </w:rPr>
        <w:fldChar w:fldCharType="end"/>
      </w:r>
      <w:r w:rsidR="00077208" w:rsidRPr="00BA45B6">
        <w:rPr>
          <w:color w:val="000000" w:themeColor="text1"/>
          <w:lang w:val="en-US"/>
        </w:rPr>
        <w:t>.</w:t>
      </w:r>
    </w:p>
    <w:p w14:paraId="52F0CEC6" w14:textId="77777777" w:rsidR="00BA45B6" w:rsidRPr="00BA45B6" w:rsidRDefault="004A5AA7" w:rsidP="00CF5F30">
      <w:pPr>
        <w:spacing w:after="480"/>
        <w:jc w:val="both"/>
        <w:rPr>
          <w:rFonts w:asciiTheme="majorBidi" w:hAnsiTheme="majorBidi" w:cstheme="majorBidi"/>
          <w:color w:val="000000" w:themeColor="text1"/>
          <w:shd w:val="clear" w:color="auto" w:fill="FFFFFF"/>
          <w:lang w:val="en-US"/>
        </w:rPr>
      </w:pPr>
      <w:r w:rsidRPr="00BA45B6">
        <w:rPr>
          <w:rFonts w:asciiTheme="majorBidi" w:hAnsiTheme="majorBidi" w:cstheme="majorBidi"/>
          <w:color w:val="000000" w:themeColor="text1"/>
          <w:shd w:val="clear" w:color="auto" w:fill="FFFFFF"/>
          <w:lang w:val="en-US"/>
        </w:rPr>
        <w:t xml:space="preserve">Being virus, HIV cannot live without host so live inside a living cell. Structure of HIV is quite simple, lack complex elements unlike bacterial and human cells, this attribute of HIV makes it target specific. This virus uniquely identifies and infect </w:t>
      </w:r>
      <w:r w:rsidR="0024647B" w:rsidRPr="00BA45B6">
        <w:rPr>
          <w:rFonts w:asciiTheme="majorBidi" w:hAnsiTheme="majorBidi" w:cstheme="majorBidi"/>
          <w:color w:val="000000" w:themeColor="text1"/>
          <w:shd w:val="clear" w:color="auto" w:fill="FFFFFF"/>
          <w:lang w:val="en-US"/>
        </w:rPr>
        <w:t xml:space="preserve">its </w:t>
      </w:r>
      <w:r w:rsidRPr="00BA45B6">
        <w:rPr>
          <w:rFonts w:asciiTheme="majorBidi" w:hAnsiTheme="majorBidi" w:cstheme="majorBidi"/>
          <w:color w:val="000000" w:themeColor="text1"/>
          <w:shd w:val="clear" w:color="auto" w:fill="FFFFFF"/>
          <w:lang w:val="en-US"/>
        </w:rPr>
        <w:t>specific target</w:t>
      </w:r>
      <w:r w:rsidR="0024647B" w:rsidRPr="00BA45B6">
        <w:rPr>
          <w:rFonts w:asciiTheme="majorBidi" w:hAnsiTheme="majorBidi" w:cstheme="majorBidi"/>
          <w:color w:val="000000" w:themeColor="text1"/>
          <w:shd w:val="clear" w:color="auto" w:fill="FFFFFF"/>
          <w:lang w:val="en-US"/>
        </w:rPr>
        <w:t xml:space="preserve">. Like all other </w:t>
      </w:r>
      <w:r w:rsidR="003748D8" w:rsidRPr="00BA45B6">
        <w:rPr>
          <w:rFonts w:asciiTheme="majorBidi" w:hAnsiTheme="majorBidi" w:cstheme="majorBidi"/>
          <w:color w:val="000000" w:themeColor="text1"/>
          <w:shd w:val="clear" w:color="auto" w:fill="FFFFFF"/>
          <w:lang w:val="en-US"/>
        </w:rPr>
        <w:t>viruses’</w:t>
      </w:r>
      <w:r w:rsidR="0024647B" w:rsidRPr="00BA45B6">
        <w:rPr>
          <w:rFonts w:asciiTheme="majorBidi" w:hAnsiTheme="majorBidi" w:cstheme="majorBidi"/>
          <w:color w:val="000000" w:themeColor="text1"/>
          <w:shd w:val="clear" w:color="auto" w:fill="FFFFFF"/>
          <w:lang w:val="en-US"/>
        </w:rPr>
        <w:t xml:space="preserve"> genetic material in HIV is also organized into ribonucleic acid (RNA).  </w:t>
      </w:r>
      <w:r w:rsidR="0024647B" w:rsidRPr="00BA45B6">
        <w:rPr>
          <w:rFonts w:asciiTheme="majorBidi" w:hAnsiTheme="majorBidi" w:cstheme="majorBidi"/>
          <w:color w:val="000000" w:themeColor="text1"/>
          <w:lang w:val="en-GB"/>
        </w:rPr>
        <w:t xml:space="preserve">RNA of the virus is present in a protein coat named as capsid. There are enzymes outside the </w:t>
      </w:r>
      <w:r w:rsidR="00514C75" w:rsidRPr="00BA45B6">
        <w:rPr>
          <w:rFonts w:asciiTheme="majorBidi" w:hAnsiTheme="majorBidi" w:cstheme="majorBidi"/>
          <w:color w:val="000000" w:themeColor="text1"/>
          <w:lang w:val="en-GB"/>
        </w:rPr>
        <w:t>capsid</w:t>
      </w:r>
      <w:r w:rsidR="0024647B" w:rsidRPr="00BA45B6">
        <w:rPr>
          <w:rFonts w:asciiTheme="majorBidi" w:hAnsiTheme="majorBidi" w:cstheme="majorBidi"/>
          <w:color w:val="000000" w:themeColor="text1"/>
          <w:lang w:val="en-GB"/>
        </w:rPr>
        <w:t xml:space="preserve"> that are used by the virus for infection and replication inside the host. Overall, this structure is protected by glycoprotein made envelope, which is used by the virus to find its host surface to bind</w:t>
      </w:r>
      <w:r w:rsidR="00125E2A" w:rsidRPr="00BA45B6">
        <w:rPr>
          <w:rFonts w:asciiTheme="majorBidi" w:hAnsiTheme="majorBidi" w:cstheme="majorBidi"/>
          <w:color w:val="000000" w:themeColor="text1"/>
          <w:lang w:val="en-GB"/>
        </w:rPr>
        <w:t xml:space="preserve">. </w:t>
      </w:r>
      <w:r w:rsidR="0024647B" w:rsidRPr="00BA45B6">
        <w:rPr>
          <w:rFonts w:asciiTheme="majorBidi" w:hAnsiTheme="majorBidi" w:cstheme="majorBidi"/>
          <w:color w:val="000000" w:themeColor="text1"/>
          <w:shd w:val="clear" w:color="auto" w:fill="FFFFFF"/>
          <w:lang w:val="en-US"/>
        </w:rPr>
        <w:t>By using the host’s reverse transcriptase (RT) enzyme HIV synthesize DNA from its RNA by the mechanism of reverse transcription.</w:t>
      </w:r>
      <w:r w:rsidR="0024647B" w:rsidRPr="00BA45B6">
        <w:rPr>
          <w:rFonts w:asciiTheme="majorBidi" w:hAnsiTheme="majorBidi" w:cstheme="majorBidi"/>
          <w:color w:val="000000" w:themeColor="text1"/>
          <w:lang w:val="en-US"/>
        </w:rPr>
        <w:t xml:space="preserve"> </w:t>
      </w:r>
      <w:r w:rsidRPr="00BA45B6">
        <w:rPr>
          <w:rFonts w:asciiTheme="majorBidi" w:hAnsiTheme="majorBidi" w:cstheme="majorBidi"/>
          <w:color w:val="000000" w:themeColor="text1"/>
          <w:lang w:val="en-GB"/>
        </w:rPr>
        <w:t>After completing synthesis of first strand of DNA, RT enzyme uses this DNA as a template and synthesize second strand of DNA. Then this viral DNA moves to the nucleus of the host and enters into the host’s DNA and becomes a provirus. After this infection of the cell becomes permanent. An interesting study performed in 2013 provided a brief history, overview and the causative role of immune system activation in HIV over years</w:t>
      </w:r>
      <w:r w:rsidR="0024647B" w:rsidRPr="00BA45B6">
        <w:rPr>
          <w:rFonts w:asciiTheme="majorBidi" w:hAnsiTheme="majorBidi" w:cstheme="majorBidi"/>
          <w:color w:val="000000" w:themeColor="text1"/>
          <w:lang w:val="en-GB"/>
        </w:rPr>
        <w:t xml:space="preserve"> </w:t>
      </w:r>
      <w:r w:rsidR="0024647B" w:rsidRPr="00BA45B6">
        <w:rPr>
          <w:rFonts w:asciiTheme="majorBidi" w:hAnsiTheme="majorBidi" w:cstheme="majorBidi"/>
          <w:color w:val="000000" w:themeColor="text1"/>
          <w:lang w:val="en-GB"/>
        </w:rPr>
        <w:fldChar w:fldCharType="begin" w:fldLock="1"/>
      </w:r>
      <w:r w:rsidR="00F22422" w:rsidRPr="00BA45B6">
        <w:rPr>
          <w:rFonts w:asciiTheme="majorBidi" w:hAnsiTheme="majorBidi" w:cstheme="majorBidi"/>
          <w:color w:val="000000" w:themeColor="text1"/>
          <w:lang w:val="en-GB"/>
        </w:rPr>
        <w:instrText>ADDIN CSL_CITATION {"citationItems":[{"id":"ITEM-1","itemData":{"ISSN":"0105-2896","author":[{"dropping-particle":"","family":"Paiardini","given":"Mirko","non-dropping-particle":"","parse-names":false,"suffix":""},{"dropping-particle":"","family":"Müller‐Trutwin","given":"Michaela","non-dropping-particle":"","parse-names":false,"suffix":""}],"container-title":"Immunological reviews","id":"ITEM-1","issue":"1","issued":{"date-parts":[["2013"]]},"page":"78-101","publisher":"Wiley Online Library","title":"HIV‐associated chronic immune activation","type":"article-journal","volume":"254"},"uris":["http://www.mendeley.com/documents/?uuid=13ca988e-2b5e-48d8-838e-d58542e6f087"]},{"id":"ITEM-2","itemData":{"author":[{"dropping-particle":"","family":"O’Halloran","given":"C","non-dropping-particle":"","parse-names":false,"suffix":""},{"dropping-particle":"","family":"Sun","given":"S","non-dropping-particle":"","parse-names":false,"suffix":""},{"dropping-particle":"","family":"Nash","given":"S","non-dropping-particle":"","parse-names":false,"suffix":""},{"dropping-particle":"","family":"Connor","given":"N","non-dropping-particle":"","parse-names":false,"suffix":""},{"dropping-particle":"","family":"Brown","given":"A","non-dropping-particle":"","parse-names":false,"suffix":""},{"dropping-particle":"","family":"Croxford","given":"S","non-dropping-particle":"","parse-names":false,"suffix":""}],"container-title":"London: Public Health England","id":"ITEM-2","issued":{"date-parts":[["2019"]]},"title":"HIV in the United Kingdom: towards zero 2030. 2019 report","type":"article-journal"},"uris":["http://www.mendeley.com/documents/?uuid=d0d0c91f-c73e-494f-afa3-ce055a5af432"]}],"mendeley":{"formattedCitation":"(O’Halloran et al., 2019; Paiardini &amp; Müller‐Trutwin, 2013)","plainTextFormattedCitation":"(O’Halloran et al., 2019; Paiardini &amp; Müller‐Trutwin, 2013)","previouslyFormattedCitation":"(O’Halloran et al., 2019; Paiardini &amp; Müller‐Trutwin, 2013)"},"properties":{"noteIndex":0},"schema":"https://github.com/citation-style-language/schema/raw/master/csl-citation.json"}</w:instrText>
      </w:r>
      <w:r w:rsidR="0024647B" w:rsidRPr="00BA45B6">
        <w:rPr>
          <w:rFonts w:asciiTheme="majorBidi" w:hAnsiTheme="majorBidi" w:cstheme="majorBidi"/>
          <w:color w:val="000000" w:themeColor="text1"/>
          <w:lang w:val="en-GB"/>
        </w:rPr>
        <w:fldChar w:fldCharType="separate"/>
      </w:r>
      <w:r w:rsidR="0024647B" w:rsidRPr="00BA45B6">
        <w:rPr>
          <w:rFonts w:asciiTheme="majorBidi" w:hAnsiTheme="majorBidi" w:cstheme="majorBidi"/>
          <w:noProof/>
          <w:color w:val="000000" w:themeColor="text1"/>
          <w:lang w:val="en-GB"/>
        </w:rPr>
        <w:t>(O’Halloran et al., 2019; Paiardini &amp; Müller‐Trutwin, 2013)</w:t>
      </w:r>
      <w:r w:rsidR="0024647B" w:rsidRPr="00BA45B6">
        <w:rPr>
          <w:rFonts w:asciiTheme="majorBidi" w:hAnsiTheme="majorBidi" w:cstheme="majorBidi"/>
          <w:color w:val="000000" w:themeColor="text1"/>
          <w:lang w:val="en-GB"/>
        </w:rPr>
        <w:fldChar w:fldCharType="end"/>
      </w:r>
      <w:r w:rsidR="0024647B" w:rsidRPr="00BA45B6">
        <w:rPr>
          <w:rFonts w:asciiTheme="majorBidi" w:hAnsiTheme="majorBidi" w:cstheme="majorBidi"/>
          <w:color w:val="000000" w:themeColor="text1"/>
          <w:lang w:val="en-GB"/>
        </w:rPr>
        <w:t>.</w:t>
      </w:r>
      <w:r w:rsidR="00BA45B6" w:rsidRPr="00BA45B6">
        <w:rPr>
          <w:rFonts w:asciiTheme="majorBidi" w:hAnsiTheme="majorBidi" w:cstheme="majorBidi"/>
          <w:color w:val="000000" w:themeColor="text1"/>
          <w:lang w:val="en-GB"/>
        </w:rPr>
        <w:t xml:space="preserve"> </w:t>
      </w:r>
      <w:r w:rsidR="00F22422" w:rsidRPr="00BA45B6">
        <w:rPr>
          <w:rFonts w:asciiTheme="majorBidi" w:hAnsiTheme="majorBidi" w:cstheme="majorBidi"/>
          <w:color w:val="000000" w:themeColor="text1"/>
          <w:lang w:val="en-GB"/>
        </w:rPr>
        <w:t xml:space="preserve">Transmission of HIV is also specific, this can be transmitted through certain fluids including semen, blood, vaginal fluid, rectal fluid, and breast milk. For virus transmission from one host to other, these fluids must come into contact with mouth, rectum or vagina, open wound of the other host. This virus cannot be transmitted from a person to another through touch, social interaction, saliva, sweat or through mosquitos like dengue </w:t>
      </w:r>
      <w:r w:rsidR="00F22422" w:rsidRPr="00BA45B6">
        <w:rPr>
          <w:rFonts w:asciiTheme="majorBidi" w:hAnsiTheme="majorBidi" w:cstheme="majorBidi"/>
          <w:color w:val="000000" w:themeColor="text1"/>
          <w:lang w:val="en-GB"/>
        </w:rPr>
        <w:fldChar w:fldCharType="begin" w:fldLock="1"/>
      </w:r>
      <w:r w:rsidR="00473731" w:rsidRPr="00BA45B6">
        <w:rPr>
          <w:rFonts w:asciiTheme="majorBidi" w:hAnsiTheme="majorBidi" w:cstheme="majorBidi"/>
          <w:color w:val="000000" w:themeColor="text1"/>
          <w:lang w:val="en-GB"/>
        </w:rPr>
        <w:instrText>ADDIN CSL_CITATION {"citationItems":[{"id":"ITEM-1","itemData":{"ISSN":"0954-7762","author":[{"dropping-particle":"","family":"Wilkins","given":"Tom","non-dropping-particle":"","parse-names":false,"suffix":""}],"container-title":"Nursing Times","id":"ITEM-1","issue":"7","issued":{"date-parts":[["2020"]]},"page":"40-42","title":"HIV 1: epidemiology, pathophysiology and transmission","type":"article-journal","volume":"116"},"uris":["http://www.mendeley.com/documents/?uuid=4ad2cde0-6719-407a-a43a-5ed6043cd765"]}],"mendeley":{"formattedCitation":"(Wilkins, 2020)","plainTextFormattedCitation":"(Wilkins, 2020)","previouslyFormattedCitation":"(Wilkins, 2020)"},"properties":{"noteIndex":0},"schema":"https://github.com/citation-style-language/schema/raw/master/csl-citation.json"}</w:instrText>
      </w:r>
      <w:r w:rsidR="00F22422" w:rsidRPr="00BA45B6">
        <w:rPr>
          <w:rFonts w:asciiTheme="majorBidi" w:hAnsiTheme="majorBidi" w:cstheme="majorBidi"/>
          <w:color w:val="000000" w:themeColor="text1"/>
          <w:lang w:val="en-GB"/>
        </w:rPr>
        <w:fldChar w:fldCharType="separate"/>
      </w:r>
      <w:r w:rsidR="00F22422" w:rsidRPr="00BA45B6">
        <w:rPr>
          <w:rFonts w:asciiTheme="majorBidi" w:hAnsiTheme="majorBidi" w:cstheme="majorBidi"/>
          <w:noProof/>
          <w:color w:val="000000" w:themeColor="text1"/>
          <w:lang w:val="en-GB"/>
        </w:rPr>
        <w:t>(Wilkins, 2020)</w:t>
      </w:r>
      <w:r w:rsidR="00F22422" w:rsidRPr="00BA45B6">
        <w:rPr>
          <w:rFonts w:asciiTheme="majorBidi" w:hAnsiTheme="majorBidi" w:cstheme="majorBidi"/>
          <w:color w:val="000000" w:themeColor="text1"/>
          <w:lang w:val="en-GB"/>
        </w:rPr>
        <w:fldChar w:fldCharType="end"/>
      </w:r>
      <w:r w:rsidR="00F22422" w:rsidRPr="00BA45B6">
        <w:rPr>
          <w:rFonts w:asciiTheme="majorBidi" w:hAnsiTheme="majorBidi" w:cstheme="majorBidi"/>
          <w:color w:val="000000" w:themeColor="text1"/>
          <w:lang w:val="en-GB"/>
        </w:rPr>
        <w:t>.</w:t>
      </w:r>
      <w:r w:rsidR="0076273A" w:rsidRPr="00BA45B6">
        <w:rPr>
          <w:rFonts w:asciiTheme="majorBidi" w:hAnsiTheme="majorBidi" w:cstheme="majorBidi"/>
          <w:color w:val="000000" w:themeColor="text1"/>
          <w:lang w:val="en-GB"/>
        </w:rPr>
        <w:t xml:space="preserve"> Possible modes of HIV transmission are anal or vaginal intercourse, blood transfusion, mother to child transmission during pregnancy and breast feeding, and sharing syringes or blades etc. It has been studied that infection within two days of viral attack, infection of </w:t>
      </w:r>
      <w:r w:rsidR="0076273A" w:rsidRPr="00BA45B6">
        <w:rPr>
          <w:rFonts w:asciiTheme="majorBidi" w:hAnsiTheme="majorBidi" w:cstheme="majorBidi"/>
          <w:color w:val="000000" w:themeColor="text1"/>
          <w:shd w:val="clear" w:color="auto" w:fill="FFFFFF"/>
        </w:rPr>
        <w:t>CD4</w:t>
      </w:r>
      <w:r w:rsidR="0076273A" w:rsidRPr="00BA45B6">
        <w:rPr>
          <w:rFonts w:asciiTheme="majorBidi" w:hAnsiTheme="majorBidi" w:cstheme="majorBidi"/>
          <w:color w:val="000000" w:themeColor="text1"/>
          <w:vertAlign w:val="superscript"/>
        </w:rPr>
        <w:t>+</w:t>
      </w:r>
      <w:r w:rsidR="0076273A" w:rsidRPr="00BA45B6">
        <w:rPr>
          <w:rFonts w:asciiTheme="majorBidi" w:hAnsiTheme="majorBidi" w:cstheme="majorBidi"/>
          <w:color w:val="000000" w:themeColor="text1"/>
          <w:shd w:val="clear" w:color="auto" w:fill="FFFFFF"/>
        </w:rPr>
        <w:t xml:space="preserve"> T lymphocytes can be </w:t>
      </w:r>
      <w:r w:rsidR="0076273A" w:rsidRPr="00BA45B6">
        <w:rPr>
          <w:rFonts w:asciiTheme="majorBidi" w:hAnsiTheme="majorBidi" w:cstheme="majorBidi"/>
          <w:color w:val="000000" w:themeColor="text1"/>
          <w:shd w:val="clear" w:color="auto" w:fill="FFFFFF"/>
          <w:lang w:val="en-US"/>
        </w:rPr>
        <w:t>noticed or diagnosed.</w:t>
      </w:r>
      <w:r w:rsidR="0076273A" w:rsidRPr="00BA45B6">
        <w:rPr>
          <w:rFonts w:asciiTheme="majorBidi" w:hAnsiTheme="majorBidi" w:cstheme="majorBidi"/>
          <w:color w:val="000000" w:themeColor="text1"/>
          <w:shd w:val="clear" w:color="auto" w:fill="FFFFFF"/>
        </w:rPr>
        <w:t xml:space="preserve"> </w:t>
      </w:r>
      <w:r w:rsidR="0076273A" w:rsidRPr="00BA45B6">
        <w:rPr>
          <w:rFonts w:asciiTheme="majorBidi" w:hAnsiTheme="majorBidi" w:cstheme="majorBidi"/>
          <w:color w:val="000000" w:themeColor="text1"/>
          <w:shd w:val="clear" w:color="auto" w:fill="FFFFFF"/>
          <w:lang w:val="en-US"/>
        </w:rPr>
        <w:t xml:space="preserve">Virus promptly </w:t>
      </w:r>
      <w:r w:rsidR="00473731" w:rsidRPr="00BA45B6">
        <w:rPr>
          <w:rFonts w:asciiTheme="majorBidi" w:hAnsiTheme="majorBidi" w:cstheme="majorBidi"/>
          <w:color w:val="000000" w:themeColor="text1"/>
          <w:shd w:val="clear" w:color="auto" w:fill="FFFFFF"/>
          <w:lang w:val="en-US"/>
        </w:rPr>
        <w:t xml:space="preserve">localizes at the infection site and then spreads to draining lymph nodes and eventually the distal lymph nodes along with other tissues of the body. This entire </w:t>
      </w:r>
      <w:r w:rsidR="00473731" w:rsidRPr="00BA45B6">
        <w:rPr>
          <w:rFonts w:asciiTheme="majorBidi" w:hAnsiTheme="majorBidi" w:cstheme="majorBidi"/>
          <w:color w:val="000000" w:themeColor="text1"/>
          <w:shd w:val="clear" w:color="auto" w:fill="FFFFFF"/>
          <w:lang w:val="en-US"/>
        </w:rPr>
        <w:lastRenderedPageBreak/>
        <w:t xml:space="preserve">process has been reported to occur within timeline of two weeks </w:t>
      </w:r>
      <w:r w:rsidR="00473731" w:rsidRPr="00BA45B6">
        <w:rPr>
          <w:rFonts w:asciiTheme="majorBidi" w:hAnsiTheme="majorBidi" w:cstheme="majorBidi"/>
          <w:color w:val="000000" w:themeColor="text1"/>
          <w:shd w:val="clear" w:color="auto" w:fill="FFFFFF"/>
          <w:lang w:val="en-US"/>
        </w:rPr>
        <w:fldChar w:fldCharType="begin" w:fldLock="1"/>
      </w:r>
      <w:r w:rsidR="00077208" w:rsidRPr="00BA45B6">
        <w:rPr>
          <w:rFonts w:asciiTheme="majorBidi" w:hAnsiTheme="majorBidi" w:cstheme="majorBidi"/>
          <w:color w:val="000000" w:themeColor="text1"/>
          <w:shd w:val="clear" w:color="auto" w:fill="FFFFFF"/>
          <w:lang w:val="en-US"/>
        </w:rPr>
        <w:instrText>ADDIN CSL_CITATION {"citationItems":[{"id":"ITEM-1","itemData":{"ISSN":"2056-676X","author":[{"dropping-particle":"","family":"Deeks","given":"Steven G","non-dropping-particle":"","parse-names":false,"suffix":""},{"dropping-particle":"","family":"Overbaugh","given":"Julie","non-dropping-particle":"","parse-names":false,"suffix":""},{"dropping-particle":"","family":"Phillips","given":"Andrew","non-dropping-particle":"","parse-names":false,"suffix":""},{"dropping-particle":"","family":"Buchbinder","given":"Susan","non-dropping-particle":"","parse-names":false,"suffix":""}],"container-title":"Nature reviews Disease primers","id":"ITEM-1","issue":"1","issued":{"date-parts":[["2015"]]},"page":"1-22","publisher":"Nature Publishing Group","title":"HIV infection","type":"article-journal","volume":"1"},"uris":["http://www.mendeley.com/documents/?uuid=09bb343c-4784-4262-a828-9bbb94762e78"]},{"id":"ITEM-2","itemData":{"ISSN":"0022-1007","author":[{"dropping-particle":"","family":"Spira","given":"Alexander I","non-dropping-particle":"","parse-names":false,"suffix":""},{"dropping-particle":"","family":"Marx","given":"Preston A","non-dropping-particle":"","parse-names":false,"suffix":""},{"dropping-particle":"","family":"Patterson","given":"Burec K","non-dropping-particle":"","parse-names":false,"suffix":""},{"dropping-particle":"","family":"Mahoney","given":"James","non-dropping-particle":"","parse-names":false,"suffix":""},{"dropping-particle":"","family":"Koup","given":"Richard A","non-dropping-particle":"","parse-names":false,"suffix":""},{"dropping-particle":"","family":"Wolinsky","given":"Steven M","non-dropping-particle":"","parse-names":false,"suffix":""},{"dropping-particle":"","family":"Ho","given":"David D","non-dropping-particle":"","parse-names":false,"suffix":""}],"container-title":"The Journal of experimental medicine","id":"ITEM-2","issue":"1","issued":{"date-parts":[["1996"]]},"page":"215-225","title":"Cellular targets of infection and route of viral dissemination after an intravaginal inoculation of simian immunodeficiency virus into rhesus macaques.","type":"article-journal","volume":"183"},"uris":["http://www.mendeley.com/documents/?uuid=28462f4c-a08a-4331-8d4a-f09f19864b56"]},{"id":"ITEM-3","itemData":{"ISSN":"0036-8075","author":[{"dropping-particle":"","family":"Zhang","given":"Z-Q","non-dropping-particle":"","parse-names":false,"suffix":""},{"dropping-particle":"","family":"Schuler","given":"T","non-dropping-particle":"","parse-names":false,"suffix":""},{"dropping-particle":"","family":"Zupancic","given":"M","non-dropping-particle":"","parse-names":false,"suffix":""},{"dropping-particle":"","family":"Wietgrefe","given":"S","non-dropping-particle":"","parse-names":false,"suffix":""},{"dropping-particle":"","family":"Staskus","given":"K A","non-dropping-particle":"","parse-names":false,"suffix":""},{"dropping-particle":"","family":"Reimann","given":"K A","non-dropping-particle":"","parse-names":false,"suffix":""},{"dropping-particle":"","family":"Reinhart","given":"T A","non-dropping-particle":"","parse-names":false,"suffix":""},{"dropping-particle":"","family":"Rogan","given":"M","non-dropping-particle":"","parse-names":false,"suffix":""},{"dropping-particle":"","family":"Cavert","given":"Winston","non-dropping-particle":"","parse-names":false,"suffix":""},{"dropping-particle":"","family":"Miller","given":"Chris J","non-dropping-particle":"","parse-names":false,"suffix":""}],"container-title":"Science","id":"ITEM-3","issue":"5443","issued":{"date-parts":[["1999"]]},"page":"1353-1357","publisher":"American Association for the Advancement of Science","title":"Sexual transmission and propagation of SIV and HIV in resting and activated CD4+ T cells","type":"article-journal","volume":"286"},"uris":["http://www.mendeley.com/documents/?uuid=a2a9a7c3-c584-41f4-b6be-2bb1fa6d8a37"]}],"mendeley":{"formattedCitation":"(Deeks et al., 2015; Spira et al., 1996; Zhang et al., 1999)","plainTextFormattedCitation":"(Deeks et al., 2015; Spira et al., 1996; Zhang et al., 1999)","previouslyFormattedCitation":"(Deeks et al., 2015; Spira et al., 1996; Zhang et al., 1999)"},"properties":{"noteIndex":0},"schema":"https://github.com/citation-style-language/schema/raw/master/csl-citation.json"}</w:instrText>
      </w:r>
      <w:r w:rsidR="00473731" w:rsidRPr="00BA45B6">
        <w:rPr>
          <w:rFonts w:asciiTheme="majorBidi" w:hAnsiTheme="majorBidi" w:cstheme="majorBidi"/>
          <w:color w:val="000000" w:themeColor="text1"/>
          <w:shd w:val="clear" w:color="auto" w:fill="FFFFFF"/>
          <w:lang w:val="en-US"/>
        </w:rPr>
        <w:fldChar w:fldCharType="separate"/>
      </w:r>
      <w:r w:rsidR="00473731" w:rsidRPr="00BA45B6">
        <w:rPr>
          <w:rFonts w:asciiTheme="majorBidi" w:hAnsiTheme="majorBidi" w:cstheme="majorBidi"/>
          <w:noProof/>
          <w:color w:val="000000" w:themeColor="text1"/>
          <w:shd w:val="clear" w:color="auto" w:fill="FFFFFF"/>
          <w:lang w:val="en-US"/>
        </w:rPr>
        <w:t>(Deeks et al., 2015; Spira et al., 1996; Zhang et al., 1999)</w:t>
      </w:r>
      <w:r w:rsidR="00473731" w:rsidRPr="00BA45B6">
        <w:rPr>
          <w:rFonts w:asciiTheme="majorBidi" w:hAnsiTheme="majorBidi" w:cstheme="majorBidi"/>
          <w:color w:val="000000" w:themeColor="text1"/>
          <w:shd w:val="clear" w:color="auto" w:fill="FFFFFF"/>
          <w:lang w:val="en-US"/>
        </w:rPr>
        <w:fldChar w:fldCharType="end"/>
      </w:r>
      <w:r w:rsidR="00473731" w:rsidRPr="00BA45B6">
        <w:rPr>
          <w:rFonts w:asciiTheme="majorBidi" w:hAnsiTheme="majorBidi" w:cstheme="majorBidi"/>
          <w:color w:val="000000" w:themeColor="text1"/>
          <w:shd w:val="clear" w:color="auto" w:fill="FFFFFF"/>
          <w:lang w:val="en-US"/>
        </w:rPr>
        <w:t xml:space="preserve">. </w:t>
      </w:r>
    </w:p>
    <w:p w14:paraId="70F805D2" w14:textId="77777777" w:rsidR="00BA45B6" w:rsidRPr="00BA45B6" w:rsidRDefault="00473731" w:rsidP="00CF5F30">
      <w:pPr>
        <w:spacing w:after="480"/>
        <w:jc w:val="both"/>
        <w:rPr>
          <w:rFonts w:asciiTheme="majorBidi" w:hAnsiTheme="majorBidi" w:cstheme="majorBidi"/>
          <w:color w:val="000000" w:themeColor="text1"/>
          <w:lang w:val="en-GB"/>
        </w:rPr>
      </w:pPr>
      <w:r w:rsidRPr="00BA45B6">
        <w:rPr>
          <w:color w:val="000000" w:themeColor="text1"/>
          <w:lang w:val="en-US"/>
        </w:rPr>
        <w:t>H</w:t>
      </w:r>
      <w:r w:rsidRPr="00BA45B6">
        <w:rPr>
          <w:color w:val="000000" w:themeColor="text1"/>
        </w:rPr>
        <w:t xml:space="preserve">uman immune system has </w:t>
      </w:r>
      <w:r w:rsidRPr="00BA45B6">
        <w:rPr>
          <w:color w:val="000000" w:themeColor="text1"/>
          <w:lang w:val="en-US"/>
        </w:rPr>
        <w:t xml:space="preserve">several important </w:t>
      </w:r>
      <w:r w:rsidRPr="00BA45B6">
        <w:rPr>
          <w:color w:val="000000" w:themeColor="text1"/>
        </w:rPr>
        <w:t xml:space="preserve">cells </w:t>
      </w:r>
      <w:r w:rsidRPr="00BA45B6">
        <w:rPr>
          <w:color w:val="000000" w:themeColor="text1"/>
          <w:lang w:val="en-US"/>
        </w:rPr>
        <w:t>to</w:t>
      </w:r>
      <w:r w:rsidRPr="00BA45B6">
        <w:rPr>
          <w:color w:val="000000" w:themeColor="text1"/>
        </w:rPr>
        <w:t xml:space="preserve"> fight</w:t>
      </w:r>
      <w:r w:rsidRPr="00BA45B6">
        <w:rPr>
          <w:color w:val="000000" w:themeColor="text1"/>
          <w:lang w:val="en-US"/>
        </w:rPr>
        <w:t xml:space="preserve"> against</w:t>
      </w:r>
      <w:r w:rsidRPr="00BA45B6">
        <w:rPr>
          <w:color w:val="000000" w:themeColor="text1"/>
        </w:rPr>
        <w:t xml:space="preserve"> infection</w:t>
      </w:r>
      <w:r w:rsidRPr="00BA45B6">
        <w:rPr>
          <w:color w:val="000000" w:themeColor="text1"/>
          <w:lang w:val="en-US"/>
        </w:rPr>
        <w:t>s</w:t>
      </w:r>
      <w:r w:rsidRPr="00BA45B6">
        <w:rPr>
          <w:color w:val="000000" w:themeColor="text1"/>
        </w:rPr>
        <w:t xml:space="preserve"> and </w:t>
      </w:r>
      <w:r w:rsidRPr="00BA45B6">
        <w:rPr>
          <w:color w:val="000000" w:themeColor="text1"/>
          <w:lang w:val="en-US"/>
        </w:rPr>
        <w:t xml:space="preserve">to </w:t>
      </w:r>
      <w:r w:rsidRPr="00BA45B6">
        <w:rPr>
          <w:color w:val="000000" w:themeColor="text1"/>
        </w:rPr>
        <w:t>de</w:t>
      </w:r>
      <w:r w:rsidR="00222D77" w:rsidRPr="00BA45B6">
        <w:rPr>
          <w:color w:val="000000" w:themeColor="text1"/>
          <w:lang w:val="en-US"/>
        </w:rPr>
        <w:t>molish</w:t>
      </w:r>
      <w:r w:rsidRPr="00BA45B6">
        <w:rPr>
          <w:color w:val="000000" w:themeColor="text1"/>
        </w:rPr>
        <w:t xml:space="preserve"> abnormal cells</w:t>
      </w:r>
      <w:r w:rsidR="00222D77" w:rsidRPr="00BA45B6">
        <w:rPr>
          <w:color w:val="000000" w:themeColor="text1"/>
          <w:lang w:val="en-US"/>
        </w:rPr>
        <w:t>,</w:t>
      </w:r>
      <w:r w:rsidRPr="00BA45B6">
        <w:rPr>
          <w:color w:val="000000" w:themeColor="text1"/>
        </w:rPr>
        <w:t xml:space="preserve"> th</w:t>
      </w:r>
      <w:r w:rsidR="00222D77" w:rsidRPr="00BA45B6">
        <w:rPr>
          <w:color w:val="000000" w:themeColor="text1"/>
          <w:lang w:val="en-US"/>
        </w:rPr>
        <w:t>ese</w:t>
      </w:r>
      <w:r w:rsidRPr="00BA45B6">
        <w:rPr>
          <w:color w:val="000000" w:themeColor="text1"/>
        </w:rPr>
        <w:t xml:space="preserve"> </w:t>
      </w:r>
      <w:r w:rsidR="00222D77" w:rsidRPr="00BA45B6">
        <w:rPr>
          <w:color w:val="000000" w:themeColor="text1"/>
          <w:lang w:val="en-US"/>
        </w:rPr>
        <w:t xml:space="preserve">cells </w:t>
      </w:r>
      <w:r w:rsidRPr="00BA45B6">
        <w:rPr>
          <w:color w:val="000000" w:themeColor="text1"/>
        </w:rPr>
        <w:t>include</w:t>
      </w:r>
      <w:r w:rsidR="00222D77" w:rsidRPr="00BA45B6">
        <w:rPr>
          <w:color w:val="000000" w:themeColor="text1"/>
          <w:lang w:val="en-US"/>
        </w:rPr>
        <w:t xml:space="preserve"> </w:t>
      </w:r>
      <w:r w:rsidRPr="00BA45B6">
        <w:rPr>
          <w:color w:val="000000" w:themeColor="text1"/>
        </w:rPr>
        <w:t>T-cells</w:t>
      </w:r>
      <w:r w:rsidR="00222D77" w:rsidRPr="00BA45B6">
        <w:rPr>
          <w:color w:val="000000" w:themeColor="text1"/>
          <w:lang w:val="en-US"/>
        </w:rPr>
        <w:t>/T-lymphocytes. These cells</w:t>
      </w:r>
      <w:r w:rsidRPr="00BA45B6">
        <w:rPr>
          <w:color w:val="000000" w:themeColor="text1"/>
        </w:rPr>
        <w:t xml:space="preserve"> </w:t>
      </w:r>
      <w:r w:rsidR="00222D77" w:rsidRPr="00BA45B6">
        <w:rPr>
          <w:color w:val="000000" w:themeColor="text1"/>
          <w:lang w:val="en-US"/>
        </w:rPr>
        <w:t xml:space="preserve">regulate the response of body’s immune system to foreign antigens. HIV specifically targets a certain type of T lymphocytes which is CD4 cells, also called as helper cells. These cells do not provide immunity to the body directly by killing the foreign antigens but direct signals to other immune cells to perform that function. After entering the body of the host HIV finds out those helper cells and cause the infection. </w:t>
      </w:r>
      <w:r w:rsidR="00125E2A" w:rsidRPr="00BA45B6">
        <w:rPr>
          <w:color w:val="000000" w:themeColor="text1"/>
          <w:lang w:val="en-US"/>
        </w:rPr>
        <w:t>These T-</w:t>
      </w:r>
      <w:r w:rsidR="008661DA" w:rsidRPr="00BA45B6">
        <w:rPr>
          <w:color w:val="000000" w:themeColor="text1"/>
          <w:lang w:val="en-US"/>
        </w:rPr>
        <w:t>lymphocytes</w:t>
      </w:r>
      <w:r w:rsidR="00125E2A" w:rsidRPr="00BA45B6">
        <w:rPr>
          <w:color w:val="000000" w:themeColor="text1"/>
          <w:lang w:val="en-US"/>
        </w:rPr>
        <w:t xml:space="preserve"> along with B-</w:t>
      </w:r>
      <w:r w:rsidR="008661DA" w:rsidRPr="00BA45B6">
        <w:rPr>
          <w:color w:val="000000" w:themeColor="text1"/>
          <w:lang w:val="en-US"/>
        </w:rPr>
        <w:t>lymphocytes</w:t>
      </w:r>
      <w:r w:rsidR="00125E2A" w:rsidRPr="00BA45B6">
        <w:rPr>
          <w:color w:val="000000" w:themeColor="text1"/>
          <w:lang w:val="en-US"/>
        </w:rPr>
        <w:t xml:space="preserve"> provide defense to the body </w:t>
      </w:r>
      <w:r w:rsidR="008661DA" w:rsidRPr="00BA45B6">
        <w:rPr>
          <w:color w:val="000000" w:themeColor="text1"/>
          <w:lang w:val="en-US"/>
        </w:rPr>
        <w:t>up to</w:t>
      </w:r>
      <w:r w:rsidR="00125E2A" w:rsidRPr="00BA45B6">
        <w:rPr>
          <w:color w:val="000000" w:themeColor="text1"/>
          <w:lang w:val="en-US"/>
        </w:rPr>
        <w:t xml:space="preserve"> their maximum unless the number of virus replicates increases with a decline in CD4 cells. </w:t>
      </w:r>
      <w:r w:rsidR="00222D77" w:rsidRPr="00BA45B6">
        <w:rPr>
          <w:color w:val="000000" w:themeColor="text1"/>
          <w:lang w:val="en-US"/>
        </w:rPr>
        <w:t xml:space="preserve">Virus hijacks the operation of CD4 cells and manipulate them to get multiples copies of the virus. On daily basis 10 million-10 billion virus copies are produced during this phenomenon. </w:t>
      </w:r>
      <w:r w:rsidR="00125E2A" w:rsidRPr="00BA45B6">
        <w:rPr>
          <w:color w:val="000000" w:themeColor="text1"/>
          <w:lang w:val="en-US"/>
        </w:rPr>
        <w:t xml:space="preserve">Studies showed that infected people have been observed to cross the line to AIDS when </w:t>
      </w:r>
      <w:r w:rsidR="008661DA" w:rsidRPr="00BA45B6">
        <w:rPr>
          <w:color w:val="000000" w:themeColor="text1"/>
          <w:lang w:val="en-US"/>
        </w:rPr>
        <w:t xml:space="preserve">cell count of CD4 cells decline to 200 which should be 1000 per microliter in healthy individual </w:t>
      </w:r>
      <w:r w:rsidR="008661DA" w:rsidRPr="00BA45B6">
        <w:rPr>
          <w:color w:val="000000" w:themeColor="text1"/>
          <w:lang w:val="en-US"/>
        </w:rPr>
        <w:fldChar w:fldCharType="begin" w:fldLock="1"/>
      </w:r>
      <w:r w:rsidR="00A26E78" w:rsidRPr="00BA45B6">
        <w:rPr>
          <w:color w:val="000000" w:themeColor="text1"/>
          <w:lang w:val="en-US"/>
        </w:rPr>
        <w:instrText>ADDIN CSL_CITATION {"citationItems":[{"id":"ITEM-1","itemData":{"ISSN":"00368733, 19467087","author":[{"dropping-particle":"","family":"Nowak","given":"Martin A","non-dropping-particle":"","parse-names":false,"suffix":""},{"dropping-particle":"","family":"McMichael","given":"Andrew J","non-dropping-particle":"","parse-names":false,"suffix":""}],"container-title":"Scientific American","id":"ITEM-1","issue":"2","issued":{"date-parts":[["1995","2","12"]]},"page":"58-65","publisher":"Scientific American, a division of Nature America, Inc.","title":"How HIV Defeats the Immune System","type":"article-journal","volume":"273"},"uris":["http://www.mendeley.com/documents/?uuid=b412c3f5-45af-4ce6-8a3a-c5463da8e9ef"]}],"mendeley":{"formattedCitation":"(Nowak &amp; McMichael, 1995)","plainTextFormattedCitation":"(Nowak &amp; McMichael, 1995)","previouslyFormattedCitation":"(Nowak &amp; McMichael, 1995)"},"properties":{"noteIndex":0},"schema":"https://github.com/citation-style-language/schema/raw/master/csl-citation.json"}</w:instrText>
      </w:r>
      <w:r w:rsidR="008661DA" w:rsidRPr="00BA45B6">
        <w:rPr>
          <w:color w:val="000000" w:themeColor="text1"/>
          <w:lang w:val="en-US"/>
        </w:rPr>
        <w:fldChar w:fldCharType="separate"/>
      </w:r>
      <w:r w:rsidR="008661DA" w:rsidRPr="00BA45B6">
        <w:rPr>
          <w:noProof/>
          <w:color w:val="000000" w:themeColor="text1"/>
          <w:lang w:val="en-US"/>
        </w:rPr>
        <w:t>(Nowak &amp; McMichael, 1995)</w:t>
      </w:r>
      <w:r w:rsidR="008661DA" w:rsidRPr="00BA45B6">
        <w:rPr>
          <w:color w:val="000000" w:themeColor="text1"/>
          <w:lang w:val="en-US"/>
        </w:rPr>
        <w:fldChar w:fldCharType="end"/>
      </w:r>
      <w:r w:rsidR="008661DA" w:rsidRPr="00BA45B6">
        <w:rPr>
          <w:color w:val="000000" w:themeColor="text1"/>
          <w:lang w:val="en-US"/>
        </w:rPr>
        <w:t>.</w:t>
      </w:r>
      <w:r w:rsidR="00125E2A" w:rsidRPr="00BA45B6">
        <w:rPr>
          <w:color w:val="000000" w:themeColor="text1"/>
          <w:lang w:val="en-US"/>
        </w:rPr>
        <w:t xml:space="preserve"> </w:t>
      </w:r>
      <w:r w:rsidR="00222D77" w:rsidRPr="00BA45B6">
        <w:rPr>
          <w:color w:val="000000" w:themeColor="text1"/>
          <w:lang w:val="en-US"/>
        </w:rPr>
        <w:t>After such adverse situation</w:t>
      </w:r>
      <w:r w:rsidR="008661DA" w:rsidRPr="00BA45B6">
        <w:rPr>
          <w:color w:val="000000" w:themeColor="text1"/>
          <w:lang w:val="en-US"/>
        </w:rPr>
        <w:t>s of</w:t>
      </w:r>
      <w:r w:rsidR="00222D77" w:rsidRPr="00BA45B6">
        <w:rPr>
          <w:color w:val="000000" w:themeColor="text1"/>
          <w:lang w:val="en-US"/>
        </w:rPr>
        <w:t xml:space="preserve"> CD4 cells becom</w:t>
      </w:r>
      <w:r w:rsidR="008661DA" w:rsidRPr="00BA45B6">
        <w:rPr>
          <w:color w:val="000000" w:themeColor="text1"/>
          <w:lang w:val="en-US"/>
        </w:rPr>
        <w:t>ing</w:t>
      </w:r>
      <w:r w:rsidR="00222D77" w:rsidRPr="00BA45B6">
        <w:rPr>
          <w:color w:val="000000" w:themeColor="text1"/>
          <w:lang w:val="en-US"/>
        </w:rPr>
        <w:t xml:space="preserve"> weakened and their life span be</w:t>
      </w:r>
      <w:r w:rsidR="008661DA" w:rsidRPr="00BA45B6">
        <w:rPr>
          <w:color w:val="000000" w:themeColor="text1"/>
          <w:lang w:val="en-US"/>
        </w:rPr>
        <w:t>ing</w:t>
      </w:r>
      <w:r w:rsidR="00222D77" w:rsidRPr="00BA45B6">
        <w:rPr>
          <w:color w:val="000000" w:themeColor="text1"/>
          <w:lang w:val="en-US"/>
        </w:rPr>
        <w:t xml:space="preserve"> shortened</w:t>
      </w:r>
      <w:r w:rsidR="008661DA" w:rsidRPr="00BA45B6">
        <w:rPr>
          <w:color w:val="000000" w:themeColor="text1"/>
          <w:lang w:val="en-US"/>
        </w:rPr>
        <w:t>, and their</w:t>
      </w:r>
      <w:r w:rsidR="00222D77" w:rsidRPr="00BA45B6">
        <w:rPr>
          <w:color w:val="000000" w:themeColor="text1"/>
          <w:lang w:val="en-US"/>
        </w:rPr>
        <w:t xml:space="preserve"> </w:t>
      </w:r>
      <w:r w:rsidR="008661DA" w:rsidRPr="00BA45B6">
        <w:rPr>
          <w:color w:val="000000" w:themeColor="text1"/>
          <w:lang w:val="en-US"/>
        </w:rPr>
        <w:t>death</w:t>
      </w:r>
      <w:r w:rsidR="00222D77" w:rsidRPr="00BA45B6">
        <w:rPr>
          <w:color w:val="000000" w:themeColor="text1"/>
          <w:lang w:val="en-US"/>
        </w:rPr>
        <w:t>, immunolog</w:t>
      </w:r>
      <w:r w:rsidR="00125E2A" w:rsidRPr="00BA45B6">
        <w:rPr>
          <w:color w:val="000000" w:themeColor="text1"/>
          <w:lang w:val="en-US"/>
        </w:rPr>
        <w:t>ical</w:t>
      </w:r>
      <w:r w:rsidR="00222D77" w:rsidRPr="00BA45B6">
        <w:rPr>
          <w:color w:val="000000" w:themeColor="text1"/>
          <w:lang w:val="en-US"/>
        </w:rPr>
        <w:t xml:space="preserve"> failure</w:t>
      </w:r>
      <w:r w:rsidR="008661DA" w:rsidRPr="00BA45B6">
        <w:rPr>
          <w:color w:val="000000" w:themeColor="text1"/>
          <w:lang w:val="en-US"/>
        </w:rPr>
        <w:t xml:space="preserve"> is caused</w:t>
      </w:r>
      <w:r w:rsidR="00222D77" w:rsidRPr="00BA45B6">
        <w:rPr>
          <w:color w:val="000000" w:themeColor="text1"/>
          <w:lang w:val="en-US"/>
        </w:rPr>
        <w:t xml:space="preserve"> in host and </w:t>
      </w:r>
      <w:r w:rsidR="008661DA" w:rsidRPr="00BA45B6">
        <w:rPr>
          <w:color w:val="000000" w:themeColor="text1"/>
          <w:lang w:val="en-US"/>
        </w:rPr>
        <w:t xml:space="preserve">it </w:t>
      </w:r>
      <w:r w:rsidR="00222D77" w:rsidRPr="00BA45B6">
        <w:rPr>
          <w:color w:val="000000" w:themeColor="text1"/>
          <w:lang w:val="en-US"/>
        </w:rPr>
        <w:t>open the ways to many other infections</w:t>
      </w:r>
      <w:r w:rsidR="00077208" w:rsidRPr="00BA45B6">
        <w:rPr>
          <w:color w:val="000000" w:themeColor="text1"/>
          <w:lang w:val="en-US"/>
        </w:rPr>
        <w:t xml:space="preserve"> </w:t>
      </w:r>
      <w:r w:rsidR="00077208" w:rsidRPr="00BA45B6">
        <w:rPr>
          <w:color w:val="000000" w:themeColor="text1"/>
          <w:lang w:val="en-US"/>
        </w:rPr>
        <w:fldChar w:fldCharType="begin" w:fldLock="1"/>
      </w:r>
      <w:r w:rsidR="00077208" w:rsidRPr="00BA45B6">
        <w:rPr>
          <w:color w:val="000000" w:themeColor="text1"/>
          <w:lang w:val="en-US"/>
        </w:rPr>
        <w:instrText>ADDIN CSL_CITATION {"citationItems":[{"id":"ITEM-1","itemData":{"ISSN":"0140-6736","author":[{"dropping-particle":"","family":"Rodger","given":"Alison J","non-dropping-particle":"","parse-names":false,"suffix":""},{"dropping-particle":"","family":"Cambiano","given":"Valentina","non-dropping-particle":"","parse-names":false,"suffix":""},{"dropping-particle":"","family":"Bruun","given":"Tina","non-dropping-particle":"","parse-names":false,"suffix":""},{"dropping-particle":"","family":"Vernazza","given":"Pietro","non-dropping-particle":"","parse-names":false,"suffix":""},{"dropping-particle":"","family":"Collins","given":"Simon","non-dropping-particle":"","parse-names":false,"suffix":""},{"dropping-particle":"","family":"Degen","given":"Olaf","non-dropping-particle":"","parse-names":false,"suffix":""},{"dropping-particle":"","family":"Corbelli","given":"Giulio Maria","non-dropping-particle":"","parse-names":false,"suffix":""},{"dropping-particle":"","family":"Estrada","given":"Vicente","non-dropping-particle":"","parse-names":false,"suffix":""},{"dropping-particle":"","family":"Geretti","given":"Anna Maria","non-dropping-particle":"","parse-names":false,"suffix":""},{"dropping-particle":"","family":"Beloukas","given":"Apostolos","non-dropping-particle":"","parse-names":false,"suffix":""}],"container-title":"The Lancet","id":"ITEM-1","issue":"10189","issued":{"date-parts":[["2019"]]},"page":"2428-2438","publisher":"Elsevier","title":"Risk of HIV transmission through condomless sex in serodifferent gay couples with the HIV-positive partner taking suppressive antiretroviral therapy (PARTNER): final results of a multicentre, prospective, observational study","type":"article-journal","volume":"393"},"uris":["http://www.mendeley.com/documents/?uuid=72bffbc0-15cf-4e80-800b-fb017f13f8b4"]},{"id":"ITEM-2","itemData":{"ISSN":"1464-2662","author":[{"dropping-particle":"","family":"Sewell","given":"J","non-dropping-particle":"","parse-names":false,"suffix":""},{"dropping-particle":"","family":"Daskalopoulou","given":"M","non-dropping-particle":"","parse-names":false,"suffix":""},{"dropping-particle":"","family":"Nakagawa","given":"F","non-dropping-particle":"","parse-names":false,"suffix":""},{"dropping-particle":"","family":"Lampe","given":"F C","non-dropping-particle":"","parse-names":false,"suffix":""},{"dropping-particle":"","family":"Edwards","given":"S","non-dropping-particle":"","parse-names":false,"suffix":""},{"dropping-particle":"","family":"Perry","given":"N","non-dropping-particle":"","parse-names":false,"suffix":""},{"dropping-particle":"","family":"Wilkins","given":"E","non-dropping-particle":"","parse-names":false,"suffix":""},{"dropping-particle":"","family":"O'Connell","given":"R","non-dropping-particle":"","parse-names":false,"suffix":""},{"dropping-particle":"","family":"Jones","given":"M","non-dropping-particle":"","parse-names":false,"suffix":""},{"dropping-particle":"","family":"Collins","given":"S","non-dropping-particle":"","parse-names":false,"suffix":""}],"container-title":"HIV medicine","id":"ITEM-2","issue":"7","issued":{"date-parts":[["2017"]]},"page":"463-473","publisher":"Wiley Online Library","title":"Accuracy of self‐report of HIV viral load among people with HIV on antiretroviral treatment","type":"article-journal","volume":"18"},"uris":["http://www.mendeley.com/documents/?uuid=5ef033fd-ad77-4b4a-91ef-96822b743eef"]}],"mendeley":{"formattedCitation":"(Rodger et al., 2019; Sewell et al., 2017)","plainTextFormattedCitation":"(Rodger et al., 2019; Sewell et al., 2017)","previouslyFormattedCitation":"(Rodger et al., 2019; Sewell et al., 2017)"},"properties":{"noteIndex":0},"schema":"https://github.com/citation-style-language/schema/raw/master/csl-citation.json"}</w:instrText>
      </w:r>
      <w:r w:rsidR="00077208" w:rsidRPr="00BA45B6">
        <w:rPr>
          <w:color w:val="000000" w:themeColor="text1"/>
          <w:lang w:val="en-US"/>
        </w:rPr>
        <w:fldChar w:fldCharType="separate"/>
      </w:r>
      <w:r w:rsidR="00077208" w:rsidRPr="00BA45B6">
        <w:rPr>
          <w:noProof/>
          <w:color w:val="000000" w:themeColor="text1"/>
          <w:lang w:val="en-US"/>
        </w:rPr>
        <w:t>(Rodger et al., 2019; Sewell et al., 2017)</w:t>
      </w:r>
      <w:r w:rsidR="00077208" w:rsidRPr="00BA45B6">
        <w:rPr>
          <w:color w:val="000000" w:themeColor="text1"/>
          <w:lang w:val="en-US"/>
        </w:rPr>
        <w:fldChar w:fldCharType="end"/>
      </w:r>
      <w:r w:rsidR="00077208" w:rsidRPr="00BA45B6">
        <w:rPr>
          <w:color w:val="000000" w:themeColor="text1"/>
          <w:lang w:val="en-US"/>
        </w:rPr>
        <w:t>.</w:t>
      </w:r>
      <w:r w:rsidR="00125E2A" w:rsidRPr="00BA45B6">
        <w:rPr>
          <w:color w:val="000000" w:themeColor="text1"/>
          <w:lang w:val="en-US"/>
        </w:rPr>
        <w:t xml:space="preserve"> </w:t>
      </w:r>
    </w:p>
    <w:p w14:paraId="431D0C6B" w14:textId="77777777" w:rsidR="00BA45B6" w:rsidRPr="00BA45B6" w:rsidRDefault="00514C75" w:rsidP="00CF5F30">
      <w:pPr>
        <w:spacing w:after="480"/>
        <w:jc w:val="both"/>
        <w:rPr>
          <w:rFonts w:asciiTheme="majorBidi" w:hAnsiTheme="majorBidi" w:cstheme="majorBidi"/>
          <w:color w:val="000000" w:themeColor="text1"/>
          <w:lang w:val="en-GB"/>
        </w:rPr>
      </w:pPr>
      <w:r w:rsidRPr="00BA45B6">
        <w:rPr>
          <w:rFonts w:asciiTheme="majorBidi" w:hAnsiTheme="majorBidi" w:cstheme="majorBidi"/>
          <w:color w:val="000000" w:themeColor="text1"/>
        </w:rPr>
        <w:t xml:space="preserve">HIV </w:t>
      </w:r>
      <w:r w:rsidRPr="00BA45B6">
        <w:rPr>
          <w:rFonts w:asciiTheme="majorBidi" w:hAnsiTheme="majorBidi" w:cstheme="majorBidi"/>
          <w:color w:val="000000" w:themeColor="text1"/>
          <w:lang w:val="en-US"/>
        </w:rPr>
        <w:t xml:space="preserve">affects and </w:t>
      </w:r>
      <w:r w:rsidRPr="00BA45B6">
        <w:rPr>
          <w:rFonts w:asciiTheme="majorBidi" w:hAnsiTheme="majorBidi" w:cstheme="majorBidi"/>
          <w:color w:val="000000" w:themeColor="text1"/>
        </w:rPr>
        <w:t xml:space="preserve">targets </w:t>
      </w:r>
      <w:r w:rsidRPr="00BA45B6">
        <w:rPr>
          <w:rFonts w:asciiTheme="majorBidi" w:hAnsiTheme="majorBidi" w:cstheme="majorBidi"/>
          <w:color w:val="000000" w:themeColor="text1"/>
          <w:lang w:val="en-US"/>
        </w:rPr>
        <w:t xml:space="preserve">specific elements of the body’s immune system. Since HIV causes chronic infection in human and some other </w:t>
      </w:r>
      <w:r w:rsidR="00F25358" w:rsidRPr="00BA45B6">
        <w:rPr>
          <w:rFonts w:asciiTheme="majorBidi" w:hAnsiTheme="majorBidi" w:cstheme="majorBidi"/>
          <w:color w:val="000000" w:themeColor="text1"/>
          <w:lang w:val="en-US"/>
        </w:rPr>
        <w:t>mammals</w:t>
      </w:r>
      <w:r w:rsidRPr="00BA45B6">
        <w:rPr>
          <w:rFonts w:asciiTheme="majorBidi" w:hAnsiTheme="majorBidi" w:cstheme="majorBidi"/>
          <w:color w:val="000000" w:themeColor="text1"/>
          <w:lang w:val="en-US"/>
        </w:rPr>
        <w:t xml:space="preserve">, if it is left untreated, this can cause progressive </w:t>
      </w:r>
      <w:r w:rsidR="00F25358" w:rsidRPr="00BA45B6">
        <w:rPr>
          <w:rFonts w:asciiTheme="majorBidi" w:hAnsiTheme="majorBidi" w:cstheme="majorBidi"/>
          <w:color w:val="000000" w:themeColor="text1"/>
          <w:lang w:val="en-US"/>
        </w:rPr>
        <w:t>destruction</w:t>
      </w:r>
      <w:r w:rsidRPr="00BA45B6">
        <w:rPr>
          <w:rFonts w:asciiTheme="majorBidi" w:hAnsiTheme="majorBidi" w:cstheme="majorBidi"/>
          <w:color w:val="000000" w:themeColor="text1"/>
          <w:lang w:val="en-US"/>
        </w:rPr>
        <w:t xml:space="preserve"> to the immune system of the body including multiple opportunistic infections and </w:t>
      </w:r>
      <w:r w:rsidR="00F25358" w:rsidRPr="00BA45B6">
        <w:rPr>
          <w:rFonts w:asciiTheme="majorBidi" w:hAnsiTheme="majorBidi" w:cstheme="majorBidi"/>
          <w:color w:val="000000" w:themeColor="text1"/>
          <w:lang w:val="en-US"/>
        </w:rPr>
        <w:t xml:space="preserve">cancers. On this stage where multimorbidity is reached and immune system of the body is weakened to such extent that different cancers develop and spread. This stage was previously called as AIDS </w:t>
      </w:r>
      <w:r w:rsidRPr="00BA45B6">
        <w:rPr>
          <w:rFonts w:asciiTheme="majorBidi" w:hAnsiTheme="majorBidi" w:cstheme="majorBidi"/>
          <w:color w:val="000000" w:themeColor="text1"/>
        </w:rPr>
        <w:t xml:space="preserve">(acquired immune deficiency syndrome) </w:t>
      </w:r>
      <w:r w:rsidR="00F25358" w:rsidRPr="00BA45B6">
        <w:rPr>
          <w:rFonts w:asciiTheme="majorBidi" w:hAnsiTheme="majorBidi" w:cstheme="majorBidi"/>
          <w:color w:val="000000" w:themeColor="text1"/>
          <w:lang w:val="en-US"/>
        </w:rPr>
        <w:t xml:space="preserve">and </w:t>
      </w:r>
      <w:r w:rsidRPr="00BA45B6">
        <w:rPr>
          <w:rFonts w:asciiTheme="majorBidi" w:hAnsiTheme="majorBidi" w:cstheme="majorBidi"/>
          <w:color w:val="000000" w:themeColor="text1"/>
        </w:rPr>
        <w:t>now</w:t>
      </w:r>
      <w:r w:rsidR="00F25358" w:rsidRPr="00BA45B6">
        <w:rPr>
          <w:rFonts w:asciiTheme="majorBidi" w:hAnsiTheme="majorBidi" w:cstheme="majorBidi"/>
          <w:color w:val="000000" w:themeColor="text1"/>
          <w:lang w:val="en-US"/>
        </w:rPr>
        <w:t xml:space="preserve"> </w:t>
      </w:r>
      <w:r w:rsidRPr="00BA45B6">
        <w:rPr>
          <w:rFonts w:asciiTheme="majorBidi" w:hAnsiTheme="majorBidi" w:cstheme="majorBidi"/>
          <w:color w:val="000000" w:themeColor="text1"/>
        </w:rPr>
        <w:t xml:space="preserve">commonly called </w:t>
      </w:r>
      <w:r w:rsidR="00F25358" w:rsidRPr="00BA45B6">
        <w:rPr>
          <w:rFonts w:asciiTheme="majorBidi" w:hAnsiTheme="majorBidi" w:cstheme="majorBidi"/>
          <w:color w:val="000000" w:themeColor="text1"/>
          <w:lang w:val="en-US"/>
        </w:rPr>
        <w:t xml:space="preserve">as </w:t>
      </w:r>
      <w:r w:rsidRPr="00BA45B6">
        <w:rPr>
          <w:rFonts w:asciiTheme="majorBidi" w:hAnsiTheme="majorBidi" w:cstheme="majorBidi"/>
          <w:color w:val="000000" w:themeColor="text1"/>
        </w:rPr>
        <w:t>advanced stage HIV infection.</w:t>
      </w:r>
      <w:r w:rsidR="00F25358" w:rsidRPr="00BA45B6">
        <w:rPr>
          <w:rFonts w:asciiTheme="majorBidi" w:hAnsiTheme="majorBidi" w:cstheme="majorBidi"/>
          <w:color w:val="000000" w:themeColor="text1"/>
          <w:lang w:val="en-US"/>
        </w:rPr>
        <w:t xml:space="preserve"> HIV infection is one of the deadliest infections to be emerged in human history. This infection </w:t>
      </w:r>
      <w:r w:rsidR="00A26E78" w:rsidRPr="00BA45B6">
        <w:rPr>
          <w:rFonts w:asciiTheme="majorBidi" w:hAnsiTheme="majorBidi" w:cstheme="majorBidi"/>
          <w:color w:val="000000" w:themeColor="text1"/>
          <w:lang w:val="en-US"/>
        </w:rPr>
        <w:t>affects</w:t>
      </w:r>
      <w:r w:rsidR="00F25358" w:rsidRPr="00BA45B6">
        <w:rPr>
          <w:rFonts w:asciiTheme="majorBidi" w:hAnsiTheme="majorBidi" w:cstheme="majorBidi"/>
          <w:color w:val="000000" w:themeColor="text1"/>
          <w:lang w:val="en-US"/>
        </w:rPr>
        <w:t xml:space="preserve"> millions of people all around the world.</w:t>
      </w:r>
      <w:r w:rsidR="00A26E78" w:rsidRPr="00BA45B6">
        <w:rPr>
          <w:rFonts w:asciiTheme="majorBidi" w:hAnsiTheme="majorBidi" w:cstheme="majorBidi"/>
          <w:color w:val="000000" w:themeColor="text1"/>
          <w:lang w:val="en-US"/>
        </w:rPr>
        <w:t xml:space="preserve"> The first major infection of HIV emerged in the US in 1980s, when cancers and other infections were more likely to occur in immunocompromised adults </w:t>
      </w:r>
      <w:r w:rsidR="00A26E78" w:rsidRPr="00BA45B6">
        <w:rPr>
          <w:rFonts w:asciiTheme="majorBidi" w:hAnsiTheme="majorBidi" w:cstheme="majorBidi"/>
          <w:color w:val="000000" w:themeColor="text1"/>
          <w:lang w:val="en-US"/>
        </w:rPr>
        <w:fldChar w:fldCharType="begin" w:fldLock="1"/>
      </w:r>
      <w:r w:rsidR="00A26E78" w:rsidRPr="00BA45B6">
        <w:rPr>
          <w:rFonts w:asciiTheme="majorBidi" w:hAnsiTheme="majorBidi" w:cstheme="majorBidi"/>
          <w:color w:val="000000" w:themeColor="text1"/>
          <w:lang w:val="en-US"/>
        </w:rPr>
        <w:instrText>ADDIN CSL_CITATION {"citationItems":[{"id":"ITEM-1","itemData":{"ISSN":"2157-1422","author":[{"dropping-particle":"","family":"Sharp","given":"Paul M","non-dropping-particle":"","parse-names":false,"suffix":""},{"dropping-particle":"","family":"Hahn","given":"Beatrice H","non-dropping-particle":"","parse-names":false,"suffix":""}],"container-title":"Cold Spring Harbor perspectives in medicine","id":"ITEM-1","issue":"1","issued":{"date-parts":[["2011"]]},"page":"a006841","publisher":"Cold Spring Harbor Laboratory Press","title":"Origins of HIV and the AIDS pandemic","type":"article-journal","volume":"1"},"uris":["http://www.mendeley.com/documents/?uuid=84b2fad3-25ce-432b-84d8-9e61e4fedc6a"]}],"mendeley":{"formattedCitation":"(Sharp &amp; Hahn, 2011)","plainTextFormattedCitation":"(Sharp &amp; Hahn, 2011)","previouslyFormattedCitation":"(Sharp &amp; Hahn, 2011)"},"properties":{"noteIndex":0},"schema":"https://github.com/citation-style-language/schema/raw/master/csl-citation.json"}</w:instrText>
      </w:r>
      <w:r w:rsidR="00A26E78" w:rsidRPr="00BA45B6">
        <w:rPr>
          <w:rFonts w:asciiTheme="majorBidi" w:hAnsiTheme="majorBidi" w:cstheme="majorBidi"/>
          <w:color w:val="000000" w:themeColor="text1"/>
          <w:lang w:val="en-US"/>
        </w:rPr>
        <w:fldChar w:fldCharType="separate"/>
      </w:r>
      <w:r w:rsidR="00A26E78" w:rsidRPr="00BA45B6">
        <w:rPr>
          <w:rFonts w:asciiTheme="majorBidi" w:hAnsiTheme="majorBidi" w:cstheme="majorBidi"/>
          <w:noProof/>
          <w:color w:val="000000" w:themeColor="text1"/>
          <w:lang w:val="en-US"/>
        </w:rPr>
        <w:t>(Sharp &amp; Hahn, 2011)</w:t>
      </w:r>
      <w:r w:rsidR="00A26E78" w:rsidRPr="00BA45B6">
        <w:rPr>
          <w:rFonts w:asciiTheme="majorBidi" w:hAnsiTheme="majorBidi" w:cstheme="majorBidi"/>
          <w:color w:val="000000" w:themeColor="text1"/>
          <w:lang w:val="en-US"/>
        </w:rPr>
        <w:fldChar w:fldCharType="end"/>
      </w:r>
      <w:r w:rsidR="00A26E78" w:rsidRPr="00BA45B6">
        <w:rPr>
          <w:rFonts w:asciiTheme="majorBidi" w:hAnsiTheme="majorBidi" w:cstheme="majorBidi"/>
          <w:color w:val="000000" w:themeColor="text1"/>
          <w:lang w:val="en-US"/>
        </w:rPr>
        <w:t xml:space="preserve">. HIV infection appeared in healthy homosexual males in California. First, this infection was associated to men/gay community, later research was performed and then it was observed that infection can be in any individual who comes into contact with certain fluids of the infected person irrespective of their gender and health. By 1986, virus was isolated and identified but till then it has destroyed thousands lives across various countries </w:t>
      </w:r>
      <w:r w:rsidR="00A26E78" w:rsidRPr="00BA45B6">
        <w:rPr>
          <w:rFonts w:asciiTheme="majorBidi" w:hAnsiTheme="majorBidi" w:cstheme="majorBidi"/>
          <w:color w:val="000000" w:themeColor="text1"/>
          <w:lang w:val="en-US"/>
        </w:rPr>
        <w:fldChar w:fldCharType="begin" w:fldLock="1"/>
      </w:r>
      <w:r w:rsidR="00F86E8D" w:rsidRPr="00BA45B6">
        <w:rPr>
          <w:rFonts w:asciiTheme="majorBidi" w:hAnsiTheme="majorBidi" w:cstheme="majorBidi"/>
          <w:color w:val="000000" w:themeColor="text1"/>
          <w:lang w:val="en-US"/>
        </w:rPr>
        <w:instrText>ADDIN CSL_CITATION {"citationItems":[{"id":"ITEM-1","itemData":{"ISSN":"0090-0036","author":[{"dropping-particle":"","family":"DiClemente","given":"Ralph J","non-dropping-particle":"","parse-names":false,"suffix":""},{"dropping-particle":"","family":"Zorn","given":"Jim","non-dropping-particle":"","parse-names":false,"suffix":""},{"dropping-particle":"","family":"Temoshok","given":"Lydia","non-dropping-particle":"","parse-names":false,"suffix":""}],"container-title":"American Journal of Public Health","id":"ITEM-1","issue":"12","issued":{"date-parts":[["1986"]]},"page":"1443-1445","publisher":"American Public Health Association","title":"Adolescents and AIDS: a survey of knowledge, attitudes and beliefs about AIDS in San Francisco.","type":"article-journal","volume":"76"},"uris":["http://www.mendeley.com/documents/?uuid=46d6b898-534f-4464-b416-acbdab360d6c"]}],"mendeley":{"formattedCitation":"(DiClemente et al., 1986)","plainTextFormattedCitation":"(DiClemente et al., 1986)","previouslyFormattedCitation":"(DiClemente et al., 1986)"},"properties":{"noteIndex":0},"schema":"https://github.com/citation-style-language/schema/raw/master/csl-citation.json"}</w:instrText>
      </w:r>
      <w:r w:rsidR="00A26E78" w:rsidRPr="00BA45B6">
        <w:rPr>
          <w:rFonts w:asciiTheme="majorBidi" w:hAnsiTheme="majorBidi" w:cstheme="majorBidi"/>
          <w:color w:val="000000" w:themeColor="text1"/>
          <w:lang w:val="en-US"/>
        </w:rPr>
        <w:fldChar w:fldCharType="separate"/>
      </w:r>
      <w:r w:rsidR="00A26E78" w:rsidRPr="00BA45B6">
        <w:rPr>
          <w:rFonts w:asciiTheme="majorBidi" w:hAnsiTheme="majorBidi" w:cstheme="majorBidi"/>
          <w:noProof/>
          <w:color w:val="000000" w:themeColor="text1"/>
          <w:lang w:val="en-US"/>
        </w:rPr>
        <w:t>(DiClemente et al., 1986)</w:t>
      </w:r>
      <w:r w:rsidR="00A26E78" w:rsidRPr="00BA45B6">
        <w:rPr>
          <w:rFonts w:asciiTheme="majorBidi" w:hAnsiTheme="majorBidi" w:cstheme="majorBidi"/>
          <w:color w:val="000000" w:themeColor="text1"/>
          <w:lang w:val="en-US"/>
        </w:rPr>
        <w:fldChar w:fldCharType="end"/>
      </w:r>
      <w:r w:rsidR="00A26E78" w:rsidRPr="00BA45B6">
        <w:rPr>
          <w:rFonts w:asciiTheme="majorBidi" w:hAnsiTheme="majorBidi" w:cstheme="majorBidi"/>
          <w:color w:val="000000" w:themeColor="text1"/>
          <w:lang w:val="en-US"/>
        </w:rPr>
        <w:t>.</w:t>
      </w:r>
      <w:r w:rsidR="00F86E8D" w:rsidRPr="00BA45B6">
        <w:rPr>
          <w:rFonts w:asciiTheme="majorBidi" w:hAnsiTheme="majorBidi" w:cstheme="majorBidi"/>
          <w:color w:val="000000" w:themeColor="text1"/>
          <w:lang w:val="en-US"/>
        </w:rPr>
        <w:t xml:space="preserve"> According to WHO, in 1989 HIV became an endemic with more than 400,000 HIV cases reported </w:t>
      </w:r>
      <w:r w:rsidR="00F86E8D" w:rsidRPr="00BA45B6">
        <w:rPr>
          <w:rFonts w:asciiTheme="majorBidi" w:hAnsiTheme="majorBidi" w:cstheme="majorBidi"/>
          <w:color w:val="000000" w:themeColor="text1"/>
          <w:lang w:val="en-US"/>
        </w:rPr>
        <w:fldChar w:fldCharType="begin" w:fldLock="1"/>
      </w:r>
      <w:r w:rsidR="00F86E8D" w:rsidRPr="00BA45B6">
        <w:rPr>
          <w:rFonts w:asciiTheme="majorBidi" w:hAnsiTheme="majorBidi" w:cstheme="majorBidi"/>
          <w:color w:val="000000" w:themeColor="text1"/>
          <w:lang w:val="en-US"/>
        </w:rPr>
        <w:instrText>ADDIN CSL_CITATION {"citationItems":[{"id":"ITEM-1","itemData":{"ISBN":"924154404X","author":[{"dropping-particle":"","family":"Vaughan","given":"J Patrick","non-dropping-particle":"","parse-names":false,"suffix":""},{"dropping-particle":"","family":"Morrow","given":"Richard H","non-dropping-particle":"","parse-names":false,"suffix":""},{"dropping-particle":"","family":"Organization","given":"World Health","non-dropping-particle":"","parse-names":false,"suffix":""}],"id":"ITEM-1","issued":{"date-parts":[["1989"]]},"publisher":"World Health Organization","title":"Manual of epidemiology for district health management","type":"book"},"uris":["http://www.mendeley.com/documents/?uuid=01f2e068-a41b-49a8-8d2c-b9d60fbec6d7"]}],"mendeley":{"formattedCitation":"(Vaughan et al., 1989)","plainTextFormattedCitation":"(Vaughan et al., 1989)","previouslyFormattedCitation":"(Vaughan et al., 1989)"},"properties":{"noteIndex":0},"schema":"https://github.com/citation-style-language/schema/raw/master/csl-citation.json"}</w:instrText>
      </w:r>
      <w:r w:rsidR="00F86E8D" w:rsidRPr="00BA45B6">
        <w:rPr>
          <w:rFonts w:asciiTheme="majorBidi" w:hAnsiTheme="majorBidi" w:cstheme="majorBidi"/>
          <w:color w:val="000000" w:themeColor="text1"/>
          <w:lang w:val="en-US"/>
        </w:rPr>
        <w:fldChar w:fldCharType="separate"/>
      </w:r>
      <w:r w:rsidR="00F86E8D" w:rsidRPr="00BA45B6">
        <w:rPr>
          <w:rFonts w:asciiTheme="majorBidi" w:hAnsiTheme="majorBidi" w:cstheme="majorBidi"/>
          <w:noProof/>
          <w:color w:val="000000" w:themeColor="text1"/>
          <w:lang w:val="en-US"/>
        </w:rPr>
        <w:t>(Vaughan et al., 1989)</w:t>
      </w:r>
      <w:r w:rsidR="00F86E8D" w:rsidRPr="00BA45B6">
        <w:rPr>
          <w:rFonts w:asciiTheme="majorBidi" w:hAnsiTheme="majorBidi" w:cstheme="majorBidi"/>
          <w:color w:val="000000" w:themeColor="text1"/>
          <w:lang w:val="en-US"/>
        </w:rPr>
        <w:fldChar w:fldCharType="end"/>
      </w:r>
      <w:r w:rsidR="00F86E8D" w:rsidRPr="00BA45B6">
        <w:rPr>
          <w:rFonts w:asciiTheme="majorBidi" w:hAnsiTheme="majorBidi" w:cstheme="majorBidi"/>
          <w:color w:val="000000" w:themeColor="text1"/>
          <w:lang w:val="en-US"/>
        </w:rPr>
        <w:t xml:space="preserve">. In 2018, 37.8 million people were seen to have HIV infection worldwide and about 770,000 HIV related deaths were reported </w:t>
      </w:r>
      <w:r w:rsidR="00F86E8D" w:rsidRPr="00BA45B6">
        <w:rPr>
          <w:rFonts w:asciiTheme="majorBidi" w:hAnsiTheme="majorBidi" w:cstheme="majorBidi"/>
          <w:color w:val="000000" w:themeColor="text1"/>
          <w:lang w:val="en-US"/>
        </w:rPr>
        <w:fldChar w:fldCharType="begin" w:fldLock="1"/>
      </w:r>
      <w:r w:rsidR="00435935" w:rsidRPr="00BA45B6">
        <w:rPr>
          <w:rFonts w:asciiTheme="majorBidi" w:hAnsiTheme="majorBidi" w:cstheme="majorBidi"/>
          <w:color w:val="000000" w:themeColor="text1"/>
          <w:lang w:val="en-US"/>
        </w:rPr>
        <w:instrText>ADDIN CSL_CITATION {"citationItems":[{"id":"ITEM-1","itemData":{"author":[{"dropping-particle":"","family":"Organization","given":"World Health","non-dropping-particle":"","parse-names":false,"suffix":""}],"id":"ITEM-1","issued":{"date-parts":[["2018"]]},"publisher":"World Health Organization","title":"WHO working group on HIV incidence measurement and data use: 3-4 March 2018, Boston, MA, USA: meeting report","type":"report"},"uris":["http://www.mendeley.com/documents/?uuid=484a8957-0e25-413d-8f6f-081230de80ee"]}],"mendeley":{"formattedCitation":"(Organization, 2018)","plainTextFormattedCitation":"(Organization, 2018)","previouslyFormattedCitation":"(Organization, 2018)"},"properties":{"noteIndex":0},"schema":"https://github.com/citation-style-language/schema/raw/master/csl-citation.json"}</w:instrText>
      </w:r>
      <w:r w:rsidR="00F86E8D" w:rsidRPr="00BA45B6">
        <w:rPr>
          <w:rFonts w:asciiTheme="majorBidi" w:hAnsiTheme="majorBidi" w:cstheme="majorBidi"/>
          <w:color w:val="000000" w:themeColor="text1"/>
          <w:lang w:val="en-US"/>
        </w:rPr>
        <w:fldChar w:fldCharType="separate"/>
      </w:r>
      <w:r w:rsidR="00F86E8D" w:rsidRPr="00BA45B6">
        <w:rPr>
          <w:rFonts w:asciiTheme="majorBidi" w:hAnsiTheme="majorBidi" w:cstheme="majorBidi"/>
          <w:noProof/>
          <w:color w:val="000000" w:themeColor="text1"/>
          <w:lang w:val="en-US"/>
        </w:rPr>
        <w:t>(Organization, 2018)</w:t>
      </w:r>
      <w:r w:rsidR="00F86E8D" w:rsidRPr="00BA45B6">
        <w:rPr>
          <w:rFonts w:asciiTheme="majorBidi" w:hAnsiTheme="majorBidi" w:cstheme="majorBidi"/>
          <w:color w:val="000000" w:themeColor="text1"/>
          <w:lang w:val="en-US"/>
        </w:rPr>
        <w:fldChar w:fldCharType="end"/>
      </w:r>
      <w:r w:rsidR="00F86E8D" w:rsidRPr="00BA45B6">
        <w:rPr>
          <w:rFonts w:asciiTheme="majorBidi" w:hAnsiTheme="majorBidi" w:cstheme="majorBidi"/>
          <w:color w:val="000000" w:themeColor="text1"/>
          <w:lang w:val="en-US"/>
        </w:rPr>
        <w:t>.</w:t>
      </w:r>
      <w:r w:rsidR="008370DD" w:rsidRPr="00BA45B6">
        <w:rPr>
          <w:rFonts w:asciiTheme="majorBidi" w:hAnsiTheme="majorBidi" w:cstheme="majorBidi"/>
          <w:color w:val="000000" w:themeColor="text1"/>
          <w:lang w:val="en-US"/>
        </w:rPr>
        <w:t xml:space="preserve"> According to a report in Australia, between 2006-2015, 6741 HIV cases </w:t>
      </w:r>
      <w:r w:rsidR="00435935" w:rsidRPr="00BA45B6">
        <w:rPr>
          <w:rFonts w:asciiTheme="majorBidi" w:hAnsiTheme="majorBidi" w:cstheme="majorBidi"/>
          <w:color w:val="000000" w:themeColor="text1"/>
          <w:lang w:val="en-US"/>
        </w:rPr>
        <w:t xml:space="preserve">associated to homosexual males interaction, and 2093 were reported linked to heterosexual interaction </w:t>
      </w:r>
      <w:r w:rsidR="00435935" w:rsidRPr="00BA45B6">
        <w:rPr>
          <w:rFonts w:asciiTheme="majorBidi" w:hAnsiTheme="majorBidi" w:cstheme="majorBidi"/>
          <w:color w:val="000000" w:themeColor="text1"/>
          <w:lang w:val="en-US"/>
        </w:rPr>
        <w:fldChar w:fldCharType="begin" w:fldLock="1"/>
      </w:r>
      <w:r w:rsidR="00435935" w:rsidRPr="00BA45B6">
        <w:rPr>
          <w:rFonts w:asciiTheme="majorBidi" w:hAnsiTheme="majorBidi" w:cstheme="majorBidi"/>
          <w:color w:val="000000" w:themeColor="text1"/>
          <w:lang w:val="en-US"/>
        </w:rPr>
        <w:instrText>ADDIN CSL_CITATION {"citationItems":[{"id":"ITEM-1","itemData":{"ISSN":"1932-6203","author":[{"dropping-particle":"","family":"Gunaratnam","given":"Praveena","non-dropping-particle":"","parse-names":false,"suffix":""},{"dropping-particle":"","family":"Heywood","given":"Anita Elizabeth","non-dropping-particle":"","parse-names":false,"suffix":""},{"dropping-particle":"","family":"McGregor","given":"Skye","non-dropping-particle":"","parse-names":false,"suffix":""},{"dropping-particle":"","family":"Jamil","given":"Muhammad Shahid","non-dropping-particle":"","parse-names":false,"suffix":""},{"dropping-particle":"","family":"McManus","given":"Hamish","non-dropping-particle":"","parse-names":false,"suffix":""},{"dropping-particle":"","family":"Mao","given":"Limin","non-dropping-particle":"","parse-names":false,"suffix":""},{"dropping-particle":"","family":"Lobo","given":"Roanna","non-dropping-particle":"","parse-names":false,"suffix":""},{"dropping-particle":"","family":"Brown","given":"Graham","non-dropping-particle":"","parse-names":false,"suffix":""},{"dropping-particle":"","family":"Hellard","given":"Margaret","non-dropping-particle":"","parse-names":false,"suffix":""},{"dropping-particle":"","family":"Marukutira","given":"Tafireyi","non-dropping-particle":"","parse-names":false,"suffix":""}],"container-title":"PloS one","id":"ITEM-1","issue":"2","issued":{"date-parts":[["2019"]]},"page":"e0212268","publisher":"Public Library of Science San Francisco, CA USA","title":"HIV diagnoses in migrant populations in Australia—A changing epidemiology","type":"article-journal","volume":"14"},"uris":["http://www.mendeley.com/documents/?uuid=1872c23c-1c2f-4184-b5ba-a57e2deac6f7"]}],"mendeley":{"formattedCitation":"(Gunaratnam et al., 2019)","plainTextFormattedCitation":"(Gunaratnam et al., 2019)","previouslyFormattedCitation":"(Gunaratnam et al., 2019)"},"properties":{"noteIndex":0},"schema":"https://github.com/citation-style-language/schema/raw/master/csl-citation.json"}</w:instrText>
      </w:r>
      <w:r w:rsidR="00435935" w:rsidRPr="00BA45B6">
        <w:rPr>
          <w:rFonts w:asciiTheme="majorBidi" w:hAnsiTheme="majorBidi" w:cstheme="majorBidi"/>
          <w:color w:val="000000" w:themeColor="text1"/>
          <w:lang w:val="en-US"/>
        </w:rPr>
        <w:fldChar w:fldCharType="separate"/>
      </w:r>
      <w:r w:rsidR="00435935" w:rsidRPr="00BA45B6">
        <w:rPr>
          <w:rFonts w:asciiTheme="majorBidi" w:hAnsiTheme="majorBidi" w:cstheme="majorBidi"/>
          <w:noProof/>
          <w:color w:val="000000" w:themeColor="text1"/>
          <w:lang w:val="en-US"/>
        </w:rPr>
        <w:t>(Gunaratnam et al., 2019)</w:t>
      </w:r>
      <w:r w:rsidR="00435935" w:rsidRPr="00BA45B6">
        <w:rPr>
          <w:rFonts w:asciiTheme="majorBidi" w:hAnsiTheme="majorBidi" w:cstheme="majorBidi"/>
          <w:color w:val="000000" w:themeColor="text1"/>
          <w:lang w:val="en-US"/>
        </w:rPr>
        <w:fldChar w:fldCharType="end"/>
      </w:r>
      <w:r w:rsidR="00435935" w:rsidRPr="00BA45B6">
        <w:rPr>
          <w:rFonts w:asciiTheme="majorBidi" w:hAnsiTheme="majorBidi" w:cstheme="majorBidi"/>
          <w:color w:val="000000" w:themeColor="text1"/>
          <w:lang w:val="en-US"/>
        </w:rPr>
        <w:t xml:space="preserve">. According to recent reports highest prevalence of HIV infection has been reported in sub-Saharan Africa, which is 68% of the total population </w:t>
      </w:r>
      <w:r w:rsidR="00435935" w:rsidRPr="00BA45B6">
        <w:rPr>
          <w:rFonts w:asciiTheme="majorBidi" w:hAnsiTheme="majorBidi" w:cstheme="majorBidi"/>
          <w:color w:val="000000" w:themeColor="text1"/>
          <w:lang w:val="en-US"/>
        </w:rPr>
        <w:fldChar w:fldCharType="begin" w:fldLock="1"/>
      </w:r>
      <w:r w:rsidR="00880788" w:rsidRPr="00BA45B6">
        <w:rPr>
          <w:rFonts w:asciiTheme="majorBidi" w:hAnsiTheme="majorBidi" w:cstheme="majorBidi"/>
          <w:color w:val="000000" w:themeColor="text1"/>
          <w:lang w:val="en-US"/>
        </w:rPr>
        <w:instrText>ADDIN CSL_CITATION {"citationItems":[{"id":"ITEM-1","itemData":{"ISSN":"0954-7762","author":[{"dropping-particle":"","family":"Wilkins","given":"Tom","non-dropping-particle":"","parse-names":false,"suffix":""}],"container-title":"Nursing Times","id":"ITEM-1","issue":"7","issued":{"date-parts":[["2020"]]},"page":"40-42","title":"HIV 1: epidemiology, pathophysiology and transmission","type":"article-journal","volume":"116"},"uris":["http://www.mendeley.com/documents/?uuid=4ad2cde0-6719-407a-a43a-5ed6043cd765"]}],"mendeley":{"formattedCitation":"(Wilkins, 2020)","plainTextFormattedCitation":"(Wilkins, 2020)","previouslyFormattedCitation":"(Wilkins, 2020)"},"properties":{"noteIndex":0},"schema":"https://github.com/citation-style-language/schema/raw/master/csl-citation.json"}</w:instrText>
      </w:r>
      <w:r w:rsidR="00435935" w:rsidRPr="00BA45B6">
        <w:rPr>
          <w:rFonts w:asciiTheme="majorBidi" w:hAnsiTheme="majorBidi" w:cstheme="majorBidi"/>
          <w:color w:val="000000" w:themeColor="text1"/>
          <w:lang w:val="en-US"/>
        </w:rPr>
        <w:fldChar w:fldCharType="separate"/>
      </w:r>
      <w:r w:rsidR="00435935" w:rsidRPr="00BA45B6">
        <w:rPr>
          <w:rFonts w:asciiTheme="majorBidi" w:hAnsiTheme="majorBidi" w:cstheme="majorBidi"/>
          <w:noProof/>
          <w:color w:val="000000" w:themeColor="text1"/>
          <w:lang w:val="en-US"/>
        </w:rPr>
        <w:t>(Wilkins, 2020)</w:t>
      </w:r>
      <w:r w:rsidR="00435935" w:rsidRPr="00BA45B6">
        <w:rPr>
          <w:rFonts w:asciiTheme="majorBidi" w:hAnsiTheme="majorBidi" w:cstheme="majorBidi"/>
          <w:color w:val="000000" w:themeColor="text1"/>
          <w:lang w:val="en-US"/>
        </w:rPr>
        <w:fldChar w:fldCharType="end"/>
      </w:r>
      <w:r w:rsidR="00435935" w:rsidRPr="00BA45B6">
        <w:rPr>
          <w:rFonts w:asciiTheme="majorBidi" w:hAnsiTheme="majorBidi" w:cstheme="majorBidi"/>
          <w:color w:val="000000" w:themeColor="text1"/>
          <w:lang w:val="en-US"/>
        </w:rPr>
        <w:t>.</w:t>
      </w:r>
      <w:r w:rsidR="00D408E8" w:rsidRPr="00BA45B6">
        <w:rPr>
          <w:rFonts w:asciiTheme="majorBidi" w:hAnsiTheme="majorBidi" w:cstheme="majorBidi"/>
          <w:color w:val="000000" w:themeColor="text1"/>
          <w:lang w:val="en-US"/>
        </w:rPr>
        <w:t xml:space="preserve"> Worldwide prevalence of HIV infection has been declined, since </w:t>
      </w:r>
      <w:r w:rsidR="00D408E8" w:rsidRPr="00BA45B6">
        <w:rPr>
          <w:rFonts w:asciiTheme="majorBidi" w:hAnsiTheme="majorBidi" w:cstheme="majorBidi"/>
          <w:color w:val="000000" w:themeColor="text1"/>
        </w:rPr>
        <w:t>&gt;56%</w:t>
      </w:r>
      <w:r w:rsidR="00880788" w:rsidRPr="00BA45B6">
        <w:rPr>
          <w:rFonts w:asciiTheme="majorBidi" w:hAnsiTheme="majorBidi" w:cstheme="majorBidi"/>
          <w:color w:val="000000" w:themeColor="text1"/>
          <w:lang w:val="en-US"/>
        </w:rPr>
        <w:t xml:space="preserve"> fall in deaths has been observed by WHO in 2018.</w:t>
      </w:r>
    </w:p>
    <w:p w14:paraId="1DD5CDD1" w14:textId="1E5BCEE6" w:rsidR="00A357C2" w:rsidRPr="00BA45B6" w:rsidRDefault="00BA45B6" w:rsidP="00CF5F30">
      <w:pPr>
        <w:spacing w:after="480"/>
        <w:jc w:val="both"/>
        <w:rPr>
          <w:rFonts w:asciiTheme="majorBidi" w:hAnsiTheme="majorBidi" w:cstheme="majorBidi"/>
          <w:color w:val="000000" w:themeColor="text1"/>
          <w:lang w:val="en-GB"/>
        </w:rPr>
      </w:pPr>
      <w:r w:rsidRPr="00BA45B6">
        <w:rPr>
          <w:rFonts w:asciiTheme="majorBidi" w:hAnsiTheme="majorBidi" w:cstheme="majorBidi"/>
          <w:color w:val="000000" w:themeColor="text1"/>
          <w:lang w:val="en-US"/>
        </w:rPr>
        <w:lastRenderedPageBreak/>
        <w:t xml:space="preserve">First manifestation of HIV infection is cardiovascular disorders. </w:t>
      </w:r>
      <w:r w:rsidR="00196F51" w:rsidRPr="00BA45B6">
        <w:rPr>
          <w:rFonts w:asciiTheme="majorBidi" w:hAnsiTheme="majorBidi" w:cstheme="majorBidi"/>
          <w:color w:val="000000" w:themeColor="text1"/>
          <w:lang w:val="en-US"/>
        </w:rPr>
        <w:t xml:space="preserve">In 1998, first case of acute myocardial infarction in HIV infected patient was reported. Since then, it was become clear that HIV infected patients tend to have cardiovascular disorders more likely than people without HIV infection. There are controversial researches on this topic, however various studies suggested that cardiovascular infection in HIV infected people is more prevalent due to antiretroviral therapy  </w:t>
      </w:r>
      <w:r w:rsidR="00880788" w:rsidRPr="00BA45B6">
        <w:rPr>
          <w:rFonts w:asciiTheme="majorBidi" w:hAnsiTheme="majorBidi" w:cstheme="majorBidi"/>
          <w:color w:val="000000" w:themeColor="text1"/>
          <w:lang w:val="en-US"/>
        </w:rPr>
        <w:fldChar w:fldCharType="begin" w:fldLock="1"/>
      </w:r>
      <w:r w:rsidR="00880788" w:rsidRPr="00BA45B6">
        <w:rPr>
          <w:rFonts w:asciiTheme="majorBidi" w:hAnsiTheme="majorBidi" w:cstheme="majorBidi"/>
          <w:color w:val="000000" w:themeColor="text1"/>
          <w:lang w:val="en-US"/>
        </w:rPr>
        <w:instrText>ADDIN CSL_CITATION {"citationItems":[{"id":"ITEM-1","itemData":{"ISSN":"1355-6037","author":[{"dropping-particle":"","family":"Ho","given":"Jennifer E","non-dropping-particle":"","parse-names":false,"suffix":""},{"dropping-particle":"","family":"Hsue","given":"Priscilla Y","non-dropping-particle":"","parse-names":false,"suffix":""}],"container-title":"Heart","id":"ITEM-1","issue":"14","issued":{"date-parts":[["2009"]]},"page":"1193-1202","publisher":"BMJ Publishing Group Ltd","title":"Cardiovascular manifestations of HIV infection","type":"article-journal","volume":"95"},"uris":["http://www.mendeley.com/documents/?uuid=6748e485-6861-48f7-9b5f-e55f79c22104"]}],"mendeley":{"formattedCitation":"(Ho &amp; Hsue, 2009)","plainTextFormattedCitation":"(Ho &amp; Hsue, 2009)","previouslyFormattedCitation":"(Ho &amp; Hsue, 2009)"},"properties":{"noteIndex":0},"schema":"https://github.com/citation-style-language/schema/raw/master/csl-citation.json"}</w:instrText>
      </w:r>
      <w:r w:rsidR="00880788" w:rsidRPr="00BA45B6">
        <w:rPr>
          <w:rFonts w:asciiTheme="majorBidi" w:hAnsiTheme="majorBidi" w:cstheme="majorBidi"/>
          <w:color w:val="000000" w:themeColor="text1"/>
          <w:lang w:val="en-US"/>
        </w:rPr>
        <w:fldChar w:fldCharType="separate"/>
      </w:r>
      <w:r w:rsidR="00880788" w:rsidRPr="00BA45B6">
        <w:rPr>
          <w:rFonts w:asciiTheme="majorBidi" w:hAnsiTheme="majorBidi" w:cstheme="majorBidi"/>
          <w:noProof/>
          <w:color w:val="000000" w:themeColor="text1"/>
          <w:lang w:val="en-US"/>
        </w:rPr>
        <w:t>(Ho &amp; Hsue, 2009)</w:t>
      </w:r>
      <w:r w:rsidR="00880788" w:rsidRPr="00BA45B6">
        <w:rPr>
          <w:rFonts w:asciiTheme="majorBidi" w:hAnsiTheme="majorBidi" w:cstheme="majorBidi"/>
          <w:color w:val="000000" w:themeColor="text1"/>
          <w:lang w:val="en-US"/>
        </w:rPr>
        <w:fldChar w:fldCharType="end"/>
      </w:r>
      <w:r w:rsidR="00880788" w:rsidRPr="00BA45B6">
        <w:rPr>
          <w:rFonts w:asciiTheme="majorBidi" w:hAnsiTheme="majorBidi" w:cstheme="majorBidi"/>
          <w:color w:val="000000" w:themeColor="text1"/>
          <w:lang w:val="en-US"/>
        </w:rPr>
        <w:t>.</w:t>
      </w:r>
      <w:r w:rsidR="006D5421" w:rsidRPr="00BA45B6">
        <w:rPr>
          <w:rFonts w:asciiTheme="majorBidi" w:hAnsiTheme="majorBidi" w:cstheme="majorBidi"/>
          <w:color w:val="000000" w:themeColor="text1"/>
          <w:lang w:val="en-US"/>
        </w:rPr>
        <w:t xml:space="preserve"> Risk of occurrence of cardiovascular diseases in HIV infected patients is due to initial insults of body metabolism of the patients. Hypercoagulability, chronic inflammation and lymphocyte activation lead to cause vascular dysfunction which eventually results into cardiovascular disorders. Activation of lymphocytes, effect of secretions by HIV protein and secretion of cytokines direct to influence vascular dysfunction</w:t>
      </w:r>
      <w:r w:rsidR="00962247" w:rsidRPr="00BA45B6">
        <w:rPr>
          <w:rFonts w:asciiTheme="majorBidi" w:hAnsiTheme="majorBidi" w:cstheme="majorBidi"/>
          <w:color w:val="000000" w:themeColor="text1"/>
          <w:lang w:val="en-US"/>
        </w:rPr>
        <w:t>. And o</w:t>
      </w:r>
      <w:r w:rsidR="006D5421" w:rsidRPr="00BA45B6">
        <w:rPr>
          <w:rFonts w:asciiTheme="majorBidi" w:hAnsiTheme="majorBidi" w:cstheme="majorBidi"/>
          <w:color w:val="000000" w:themeColor="text1"/>
          <w:lang w:val="en-US"/>
        </w:rPr>
        <w:t xml:space="preserve">ther biomarkers such as </w:t>
      </w:r>
      <w:r w:rsidR="00962247" w:rsidRPr="00BA45B6">
        <w:rPr>
          <w:rFonts w:asciiTheme="majorBidi" w:hAnsiTheme="majorBidi" w:cstheme="majorBidi"/>
          <w:color w:val="000000" w:themeColor="text1"/>
          <w:lang w:val="en-US"/>
        </w:rPr>
        <w:t>interleukins</w:t>
      </w:r>
      <w:r w:rsidR="006D5421" w:rsidRPr="00BA45B6">
        <w:rPr>
          <w:rFonts w:asciiTheme="majorBidi" w:hAnsiTheme="majorBidi" w:cstheme="majorBidi"/>
          <w:color w:val="000000" w:themeColor="text1"/>
          <w:lang w:val="en-US"/>
        </w:rPr>
        <w:t xml:space="preserve"> tend to elevate in HIV infected individuals, due to which</w:t>
      </w:r>
      <w:r w:rsidR="00962247" w:rsidRPr="00BA45B6">
        <w:rPr>
          <w:rFonts w:asciiTheme="majorBidi" w:hAnsiTheme="majorBidi" w:cstheme="majorBidi"/>
          <w:color w:val="000000" w:themeColor="text1"/>
          <w:lang w:val="en-US"/>
        </w:rPr>
        <w:t xml:space="preserve"> chronic</w:t>
      </w:r>
      <w:r w:rsidR="006D5421" w:rsidRPr="00BA45B6">
        <w:rPr>
          <w:rFonts w:asciiTheme="majorBidi" w:hAnsiTheme="majorBidi" w:cstheme="majorBidi"/>
          <w:color w:val="000000" w:themeColor="text1"/>
          <w:lang w:val="en-US"/>
        </w:rPr>
        <w:t xml:space="preserve"> endothelial</w:t>
      </w:r>
      <w:r w:rsidR="00962247" w:rsidRPr="00BA45B6">
        <w:rPr>
          <w:rFonts w:asciiTheme="majorBidi" w:hAnsiTheme="majorBidi" w:cstheme="majorBidi"/>
          <w:color w:val="000000" w:themeColor="text1"/>
          <w:lang w:val="en-US"/>
        </w:rPr>
        <w:t xml:space="preserve"> problems occur that may result to cause chronic inflammation and hypercoagulation due to which homeostasis of the body disturbs and eventually cardiovascular disorders manifest in HIV infected people </w:t>
      </w:r>
      <w:r w:rsidR="00A357C2" w:rsidRPr="00BA45B6">
        <w:rPr>
          <w:rFonts w:asciiTheme="majorBidi" w:hAnsiTheme="majorBidi" w:cstheme="majorBidi"/>
          <w:color w:val="000000" w:themeColor="text1"/>
          <w:shd w:val="clear" w:color="auto" w:fill="FFFFFF"/>
          <w:lang w:val="en-US"/>
        </w:rPr>
        <w:fldChar w:fldCharType="begin" w:fldLock="1"/>
      </w:r>
      <w:r w:rsidR="005C0C27" w:rsidRPr="00BA45B6">
        <w:rPr>
          <w:rFonts w:asciiTheme="majorBidi" w:hAnsiTheme="majorBidi" w:cstheme="majorBidi"/>
          <w:color w:val="000000" w:themeColor="text1"/>
          <w:shd w:val="clear" w:color="auto" w:fill="FFFFFF"/>
          <w:lang w:val="en-US"/>
        </w:rPr>
        <w:instrText>ADDIN CSL_CITATION {"citationItems":[{"id":"ITEM-1","itemData":{"DOI":"10.2174/157340308785160589","ISSN":"1875-6557","abstract":"Over 30 million people are currently living with human immunodeficiency virus (HIV) infection, and over 2 million new infections occur per year. HIV has been found to directly affect vascular biology resulting in an increased risk of cardiovascular disease compared to uninfected persons. Although HIV infection can now be treated effectively with combination antiretroviral medications, significant toxicities such as hyperlipidemia, diabetes, and excess cardiovascular co-morbidity; as well as the potential for significant drug-drug interactions between HIV and cardiovascular medications, present new challenges for the management of persons infected with HIV. We first review basic principles of HIV pathogenesis and treatment and then discuss relevant clinical management strategies that will be useful for cardiologists who might be involved in the care of HIV infected patients.","author":[{"dropping-particle":"","family":"Dau","given":"Birgitt","non-dropping-particle":"","parse-names":false,"suffix":""},{"dropping-particle":"","family":"Holodniy","given":"Mark","non-dropping-particle":"","parse-names":false,"suffix":""}],"container-title":"Current cardiology reviews","id":"ITEM-1","issue":"3","issued":{"date-parts":[["2008","8"]]},"language":"eng","page":"203-218","publisher":"Bentham Science Publishers Ltd.","title":"The Relationship Between HIV Infection and Cardiovascular Disease","type":"article-journal","volume":"4"},"uris":["http://www.mendeley.com/documents/?uuid=06657126-9d26-46d3-ada1-445a0640da53"]}],"mendeley":{"formattedCitation":"(Dau &amp; Holodniy, 2008)","plainTextFormattedCitation":"(Dau &amp; Holodniy, 2008)","previouslyFormattedCitation":"(Dau &amp; Holodniy, 2008)"},"properties":{"noteIndex":0},"schema":"https://github.com/citation-style-language/schema/raw/master/csl-citation.json"}</w:instrText>
      </w:r>
      <w:r w:rsidR="00A357C2" w:rsidRPr="00BA45B6">
        <w:rPr>
          <w:rFonts w:asciiTheme="majorBidi" w:hAnsiTheme="majorBidi" w:cstheme="majorBidi"/>
          <w:color w:val="000000" w:themeColor="text1"/>
          <w:shd w:val="clear" w:color="auto" w:fill="FFFFFF"/>
          <w:lang w:val="en-US"/>
        </w:rPr>
        <w:fldChar w:fldCharType="separate"/>
      </w:r>
      <w:r w:rsidR="00A357C2" w:rsidRPr="00BA45B6">
        <w:rPr>
          <w:rFonts w:asciiTheme="majorBidi" w:hAnsiTheme="majorBidi" w:cstheme="majorBidi"/>
          <w:noProof/>
          <w:color w:val="000000" w:themeColor="text1"/>
          <w:shd w:val="clear" w:color="auto" w:fill="FFFFFF"/>
          <w:lang w:val="en-US"/>
        </w:rPr>
        <w:t>(Dau &amp; Holodniy, 2008)</w:t>
      </w:r>
      <w:r w:rsidR="00A357C2" w:rsidRPr="00BA45B6">
        <w:rPr>
          <w:rFonts w:asciiTheme="majorBidi" w:hAnsiTheme="majorBidi" w:cstheme="majorBidi"/>
          <w:color w:val="000000" w:themeColor="text1"/>
          <w:shd w:val="clear" w:color="auto" w:fill="FFFFFF"/>
          <w:lang w:val="en-US"/>
        </w:rPr>
        <w:fldChar w:fldCharType="end"/>
      </w:r>
      <w:r w:rsidR="00A357C2" w:rsidRPr="00BA45B6">
        <w:rPr>
          <w:rFonts w:asciiTheme="majorBidi" w:hAnsiTheme="majorBidi" w:cstheme="majorBidi"/>
          <w:color w:val="000000" w:themeColor="text1"/>
          <w:shd w:val="clear" w:color="auto" w:fill="FFFFFF"/>
          <w:lang w:val="en-US"/>
        </w:rPr>
        <w:t>.</w:t>
      </w:r>
    </w:p>
    <w:p w14:paraId="7D741F93" w14:textId="77777777" w:rsidR="00BA45B6" w:rsidRPr="00BA45B6" w:rsidRDefault="00BA45B6" w:rsidP="00CF5F30">
      <w:pPr>
        <w:pStyle w:val="NormalWeb"/>
        <w:jc w:val="both"/>
        <w:textAlignment w:val="baseline"/>
        <w:rPr>
          <w:rFonts w:asciiTheme="majorBidi" w:hAnsiTheme="majorBidi" w:cstheme="majorBidi"/>
          <w:color w:val="000000" w:themeColor="text1"/>
          <w:lang w:val="en-US"/>
        </w:rPr>
      </w:pPr>
      <w:r w:rsidRPr="00BA45B6">
        <w:rPr>
          <w:rFonts w:asciiTheme="majorBidi" w:hAnsiTheme="majorBidi" w:cstheme="majorBidi"/>
          <w:color w:val="000000" w:themeColor="text1"/>
          <w:lang w:val="en-US"/>
        </w:rPr>
        <w:t xml:space="preserve">Another manifestation of HIV is neurological complications in HIV infected people. </w:t>
      </w:r>
      <w:r w:rsidR="00962247" w:rsidRPr="00BA45B6">
        <w:rPr>
          <w:rFonts w:asciiTheme="majorBidi" w:hAnsiTheme="majorBidi" w:cstheme="majorBidi"/>
          <w:color w:val="000000" w:themeColor="text1"/>
          <w:lang w:val="en-US"/>
        </w:rPr>
        <w:t xml:space="preserve">HIV does not seem to harm neurological cells of the infected person itself. Various studies performed on neurological manifestation in HIV have reported that </w:t>
      </w:r>
      <w:r w:rsidR="005C3473" w:rsidRPr="00BA45B6">
        <w:rPr>
          <w:rFonts w:asciiTheme="majorBidi" w:hAnsiTheme="majorBidi" w:cstheme="majorBidi"/>
          <w:color w:val="000000" w:themeColor="text1"/>
          <w:lang w:val="en-US"/>
        </w:rPr>
        <w:t xml:space="preserve">chronic inflammation occurs in the infected people due to HIV and AIDS. This inflammation </w:t>
      </w:r>
      <w:r w:rsidR="005C0C27" w:rsidRPr="00BA45B6">
        <w:rPr>
          <w:rFonts w:asciiTheme="majorBidi" w:hAnsiTheme="majorBidi" w:cstheme="majorBidi"/>
          <w:color w:val="000000" w:themeColor="text1"/>
          <w:lang w:val="en-US"/>
        </w:rPr>
        <w:t>disrupts</w:t>
      </w:r>
      <w:r w:rsidR="005C3473" w:rsidRPr="00BA45B6">
        <w:rPr>
          <w:rFonts w:asciiTheme="majorBidi" w:hAnsiTheme="majorBidi" w:cstheme="majorBidi"/>
          <w:color w:val="000000" w:themeColor="text1"/>
          <w:lang w:val="en-US"/>
        </w:rPr>
        <w:t xml:space="preserve"> the body homeostasis of the patient by damaging central nervous system (spinal cord and brain) which inhibit </w:t>
      </w:r>
      <w:r w:rsidR="005C0C27" w:rsidRPr="00BA45B6">
        <w:rPr>
          <w:rFonts w:asciiTheme="majorBidi" w:hAnsiTheme="majorBidi" w:cstheme="majorBidi"/>
          <w:color w:val="000000" w:themeColor="text1"/>
          <w:lang w:val="en-US"/>
        </w:rPr>
        <w:t>glial</w:t>
      </w:r>
      <w:r w:rsidR="005C3473" w:rsidRPr="00BA45B6">
        <w:rPr>
          <w:rFonts w:asciiTheme="majorBidi" w:hAnsiTheme="majorBidi" w:cstheme="majorBidi"/>
          <w:color w:val="000000" w:themeColor="text1"/>
          <w:lang w:val="en-US"/>
        </w:rPr>
        <w:t xml:space="preserve"> cells to function normally the way they should. </w:t>
      </w:r>
      <w:r w:rsidR="005C0C27" w:rsidRPr="00BA45B6">
        <w:rPr>
          <w:rFonts w:asciiTheme="majorBidi" w:hAnsiTheme="majorBidi" w:cstheme="majorBidi"/>
          <w:color w:val="000000" w:themeColor="text1"/>
          <w:lang w:val="en-US"/>
        </w:rPr>
        <w:t>According to John Hopkins Medicine reports, s</w:t>
      </w:r>
      <w:r w:rsidR="005C3473" w:rsidRPr="00BA45B6">
        <w:rPr>
          <w:rFonts w:asciiTheme="majorBidi" w:hAnsiTheme="majorBidi" w:cstheme="majorBidi"/>
          <w:color w:val="000000" w:themeColor="text1"/>
          <w:lang w:val="en-US"/>
        </w:rPr>
        <w:t xml:space="preserve">ome of the treatments such as drugs used to treat HIV infection also play a role in causing neurological problems along with controlling the viral spread in the body. </w:t>
      </w:r>
      <w:r w:rsidR="005C0C27" w:rsidRPr="00BA45B6">
        <w:rPr>
          <w:rFonts w:asciiTheme="majorBidi" w:hAnsiTheme="majorBidi" w:cstheme="majorBidi"/>
          <w:color w:val="000000" w:themeColor="text1"/>
          <w:lang w:val="en-US"/>
        </w:rPr>
        <w:t>Some genetic</w:t>
      </w:r>
      <w:r w:rsidR="005C3473" w:rsidRPr="00BA45B6">
        <w:rPr>
          <w:rFonts w:asciiTheme="majorBidi" w:hAnsiTheme="majorBidi" w:cstheme="majorBidi"/>
          <w:color w:val="000000" w:themeColor="text1"/>
          <w:lang w:val="en-US"/>
        </w:rPr>
        <w:t xml:space="preserve"> factors </w:t>
      </w:r>
      <w:r w:rsidR="005C0C27" w:rsidRPr="00BA45B6">
        <w:rPr>
          <w:rFonts w:asciiTheme="majorBidi" w:hAnsiTheme="majorBidi" w:cstheme="majorBidi"/>
          <w:color w:val="000000" w:themeColor="text1"/>
          <w:lang w:val="en-US"/>
        </w:rPr>
        <w:t xml:space="preserve">also </w:t>
      </w:r>
      <w:r w:rsidR="005C3473" w:rsidRPr="00BA45B6">
        <w:rPr>
          <w:rFonts w:asciiTheme="majorBidi" w:hAnsiTheme="majorBidi" w:cstheme="majorBidi"/>
          <w:color w:val="000000" w:themeColor="text1"/>
          <w:lang w:val="en-US"/>
        </w:rPr>
        <w:t xml:space="preserve">may be </w:t>
      </w:r>
      <w:r w:rsidR="005C0C27" w:rsidRPr="00BA45B6">
        <w:rPr>
          <w:rFonts w:asciiTheme="majorBidi" w:hAnsiTheme="majorBidi" w:cstheme="majorBidi"/>
          <w:color w:val="000000" w:themeColor="text1"/>
          <w:lang w:val="en-US"/>
        </w:rPr>
        <w:t xml:space="preserve">the cause of neurological complications in infected people are genetic. It has been proved by research that neurological issues do not occur in HIV infected patient until they reach at the advanced stage of the diseases which is AIDS </w:t>
      </w:r>
      <w:r w:rsidR="005C0C27" w:rsidRPr="00BA45B6">
        <w:rPr>
          <w:rFonts w:asciiTheme="majorBidi" w:hAnsiTheme="majorBidi" w:cstheme="majorBidi"/>
          <w:color w:val="000000" w:themeColor="text1"/>
          <w:lang w:val="en-US"/>
        </w:rPr>
        <w:fldChar w:fldCharType="begin" w:fldLock="1"/>
      </w:r>
      <w:r w:rsidR="00D93144" w:rsidRPr="00BA45B6">
        <w:rPr>
          <w:rFonts w:asciiTheme="majorBidi" w:hAnsiTheme="majorBidi" w:cstheme="majorBidi"/>
          <w:color w:val="000000" w:themeColor="text1"/>
          <w:lang w:val="en-US"/>
        </w:rPr>
        <w:instrText>ADDIN CSL_CITATION {"citationItems":[{"id":"ITEM-1","itemData":{"author":[{"dropping-particle":"","family":"Hogan","given":"Celia","non-dropping-particle":"","parse-names":false,"suffix":""}],"container-title":"Clinical Medicine","id":"ITEM-1","issue":"6","issued":{"date-parts":[["2011"]]},"page":"571","publisher":"Royal College of Physicians","title":"Neurological complications in HIV","type":"article-journal","volume":"11"},"uris":["http://www.mendeley.com/documents/?uuid=5ccbb5f9-2dd0-4fb5-b5af-70102ba7a88a"]}],"mendeley":{"formattedCitation":"(Hogan, 2011)","plainTextFormattedCitation":"(Hogan, 2011)","previouslyFormattedCitation":"(Hogan, 2011)"},"properties":{"noteIndex":0},"schema":"https://github.com/citation-style-language/schema/raw/master/csl-citation.json"}</w:instrText>
      </w:r>
      <w:r w:rsidR="005C0C27" w:rsidRPr="00BA45B6">
        <w:rPr>
          <w:rFonts w:asciiTheme="majorBidi" w:hAnsiTheme="majorBidi" w:cstheme="majorBidi"/>
          <w:color w:val="000000" w:themeColor="text1"/>
          <w:lang w:val="en-US"/>
        </w:rPr>
        <w:fldChar w:fldCharType="separate"/>
      </w:r>
      <w:r w:rsidR="005C0C27" w:rsidRPr="00BA45B6">
        <w:rPr>
          <w:rFonts w:asciiTheme="majorBidi" w:hAnsiTheme="majorBidi" w:cstheme="majorBidi"/>
          <w:noProof/>
          <w:color w:val="000000" w:themeColor="text1"/>
          <w:lang w:val="en-US"/>
        </w:rPr>
        <w:t>(Hogan, 2011)</w:t>
      </w:r>
      <w:r w:rsidR="005C0C27" w:rsidRPr="00BA45B6">
        <w:rPr>
          <w:rFonts w:asciiTheme="majorBidi" w:hAnsiTheme="majorBidi" w:cstheme="majorBidi"/>
          <w:color w:val="000000" w:themeColor="text1"/>
          <w:lang w:val="en-US"/>
        </w:rPr>
        <w:fldChar w:fldCharType="end"/>
      </w:r>
      <w:r w:rsidR="005C0C27" w:rsidRPr="00BA45B6">
        <w:rPr>
          <w:rFonts w:asciiTheme="majorBidi" w:hAnsiTheme="majorBidi" w:cstheme="majorBidi"/>
          <w:color w:val="000000" w:themeColor="text1"/>
          <w:lang w:val="en-US"/>
        </w:rPr>
        <w:t>.</w:t>
      </w:r>
    </w:p>
    <w:p w14:paraId="66EB3D14" w14:textId="3E067445" w:rsidR="00BA45B6" w:rsidRPr="002B298B" w:rsidRDefault="003A7918" w:rsidP="002B298B">
      <w:pPr>
        <w:pStyle w:val="NormalWeb"/>
        <w:jc w:val="both"/>
        <w:textAlignment w:val="baseline"/>
      </w:pPr>
      <w:r w:rsidRPr="00BA45B6">
        <w:rPr>
          <w:rFonts w:asciiTheme="majorBidi" w:hAnsiTheme="majorBidi" w:cstheme="majorBidi"/>
          <w:color w:val="000000" w:themeColor="text1"/>
          <w:lang w:val="en-US"/>
        </w:rPr>
        <w:t>Life-saving intervention</w:t>
      </w:r>
      <w:r w:rsidR="00BA45B6" w:rsidRPr="00BA45B6">
        <w:rPr>
          <w:rFonts w:asciiTheme="majorBidi" w:hAnsiTheme="majorBidi" w:cstheme="majorBidi"/>
          <w:color w:val="000000" w:themeColor="text1"/>
          <w:lang w:val="en-US"/>
        </w:rPr>
        <w:t xml:space="preserve">/treatment </w:t>
      </w:r>
      <w:r w:rsidRPr="00BA45B6">
        <w:rPr>
          <w:rFonts w:asciiTheme="majorBidi" w:hAnsiTheme="majorBidi" w:cstheme="majorBidi"/>
          <w:color w:val="000000" w:themeColor="text1"/>
          <w:lang w:val="en-US"/>
        </w:rPr>
        <w:t>for HIV infection is antiretroviral therapy</w:t>
      </w:r>
      <w:r w:rsidR="00D93144" w:rsidRPr="00BA45B6">
        <w:rPr>
          <w:rFonts w:asciiTheme="majorBidi" w:hAnsiTheme="majorBidi" w:cstheme="majorBidi"/>
          <w:color w:val="000000" w:themeColor="text1"/>
          <w:lang w:val="en-US"/>
        </w:rPr>
        <w:t xml:space="preserve"> </w:t>
      </w:r>
      <w:r w:rsidRPr="00BA45B6">
        <w:rPr>
          <w:rFonts w:asciiTheme="majorBidi" w:hAnsiTheme="majorBidi" w:cstheme="majorBidi"/>
          <w:color w:val="000000" w:themeColor="text1"/>
          <w:lang w:val="en-US"/>
        </w:rPr>
        <w:t xml:space="preserve">(ART). HIV infection causes the depletion of CD4+ T cells in the person and due to </w:t>
      </w:r>
      <w:r w:rsidR="00D93144" w:rsidRPr="00BA45B6">
        <w:rPr>
          <w:rFonts w:asciiTheme="majorBidi" w:hAnsiTheme="majorBidi" w:cstheme="majorBidi"/>
          <w:color w:val="000000" w:themeColor="text1"/>
          <w:lang w:val="en-US"/>
        </w:rPr>
        <w:t>which various other infections</w:t>
      </w:r>
      <w:r w:rsidRPr="00BA45B6">
        <w:rPr>
          <w:rFonts w:asciiTheme="majorBidi" w:hAnsiTheme="majorBidi" w:cstheme="majorBidi"/>
          <w:color w:val="000000" w:themeColor="text1"/>
          <w:lang w:val="en-US"/>
        </w:rPr>
        <w:t xml:space="preserve"> encounter the body and AIDS can be developed. </w:t>
      </w:r>
      <w:r w:rsidR="00BA45B6" w:rsidRPr="00BA45B6">
        <w:rPr>
          <w:rFonts w:asciiTheme="majorBidi" w:hAnsiTheme="majorBidi" w:cstheme="majorBidi"/>
          <w:color w:val="000000" w:themeColor="text1"/>
          <w:lang w:val="en-US"/>
        </w:rPr>
        <w:t>Standard antiretroviral therapy used to have combined</w:t>
      </w:r>
      <w:r w:rsidR="002B298B">
        <w:rPr>
          <w:rFonts w:asciiTheme="majorBidi" w:hAnsiTheme="majorBidi" w:cstheme="majorBidi"/>
          <w:color w:val="000000" w:themeColor="text1"/>
          <w:lang w:val="en-US"/>
        </w:rPr>
        <w:t xml:space="preserve"> </w:t>
      </w:r>
      <w:r w:rsidR="002B298B" w:rsidRPr="002B298B">
        <w:rPr>
          <w:rFonts w:asciiTheme="majorBidi" w:hAnsiTheme="majorBidi" w:cstheme="majorBidi"/>
          <w:color w:val="000000" w:themeColor="text1"/>
          <w:lang w:val="en-US"/>
        </w:rPr>
        <w:t>nucleoside reverse transcriptase inhibitors  with a non-nucleoside reverse transcriptase</w:t>
      </w:r>
      <w:r w:rsidR="002B298B">
        <w:rPr>
          <w:rFonts w:asciiTheme="majorBidi" w:hAnsiTheme="majorBidi" w:cstheme="majorBidi"/>
          <w:color w:val="000000" w:themeColor="text1"/>
          <w:lang w:val="en-US"/>
        </w:rPr>
        <w:t xml:space="preserve"> </w:t>
      </w:r>
      <w:r w:rsidR="002B298B" w:rsidRPr="002B298B">
        <w:rPr>
          <w:rFonts w:asciiTheme="majorBidi" w:hAnsiTheme="majorBidi" w:cstheme="majorBidi"/>
          <w:color w:val="000000" w:themeColor="text1"/>
          <w:lang w:val="en-US"/>
        </w:rPr>
        <w:t>inhibitor, protease inhibitor, or integrase inhibitor</w:t>
      </w:r>
      <w:r w:rsidR="002B298B">
        <w:rPr>
          <w:lang w:val="en-US"/>
        </w:rPr>
        <w:t xml:space="preserve"> </w:t>
      </w:r>
      <w:r w:rsidR="00BA45B6" w:rsidRPr="00BA45B6">
        <w:rPr>
          <w:rFonts w:asciiTheme="majorBidi" w:hAnsiTheme="majorBidi" w:cstheme="majorBidi"/>
          <w:color w:val="000000" w:themeColor="text1"/>
          <w:lang w:val="en-US"/>
        </w:rPr>
        <w:fldChar w:fldCharType="begin" w:fldLock="1"/>
      </w:r>
      <w:r w:rsidR="00BA45B6" w:rsidRPr="00BA45B6">
        <w:rPr>
          <w:rFonts w:asciiTheme="majorBidi" w:hAnsiTheme="majorBidi" w:cstheme="majorBidi"/>
          <w:color w:val="000000" w:themeColor="text1"/>
          <w:lang w:val="en-US"/>
        </w:rPr>
        <w:instrText>ADDIN CSL_CITATION {"citationItems":[{"id":"ITEM-1","itemData":{"DOI":"https://doi.org/10.1016/S0140-6736(14)60164-1","ISSN":"0140-6736","abstract":"Summary HIV prevalence is increasing worldwide because people on antiretroviral therapy are living longer, although new infections decreased from 3·3 million in 2002, to 2·3 million in 2012. Global AIDS-related deaths peaked at 2·3 million in 2005, and decreased to 1·6 million by 2012. An estimated 9·7 million people in low-income and middle-income countries had started antiretroviral therapy by 2012. New insights into the mechanisms of latent infection and the importance of reservoirs of infection might eventually lead to a cure. The role of immune activation in the pathogenesis of non-AIDS clinical events (major causes of morbidity and mortality in people on antiretroviral therapy) is receiving increased recognition. Breakthroughs in the prevention of HIV important to public health include male medical circumcision, antiretrovirals to prevent mother-to-child transmission, antiretroviral therapy in people with HIV to prevent transmission, and antiretrovirals for pre-exposure prophylaxis. Research into other prevention interventions, notably vaccines and vaginal microbicides, is in progress.","author":[{"dropping-particle":"","family":"Maartens","given":"Gary","non-dropping-particle":"","parse-names":false,"suffix":""},{"dropping-particle":"","family":"Celum","given":"Connie","non-dropping-particle":"","parse-names":false,"suffix":""},{"dropping-particle":"","family":"Lewin","given":"Sharon R","non-dropping-particle":"","parse-names":false,"suffix":""}],"container-title":"The Lancet","id":"ITEM-1","issue":"9939","issued":{"date-parts":[["2014"]]},"page":"258-271","title":"HIV infection: epidemiology, pathogenesis, treatment, and prevention","type":"article-journal","volume":"384"},"uris":["http://www.mendeley.com/documents/?uuid=5e906214-7eb3-4c14-b302-87d927e7416d"]}],"mendeley":{"formattedCitation":"(Maartens et al., 2014)","plainTextFormattedCitation":"(Maartens et al., 2014)","previouslyFormattedCitation":"(Maartens et al., 2014)"},"properties":{"noteIndex":0},"schema":"https://github.com/citation-style-language/schema/raw/master/csl-citation.json"}</w:instrText>
      </w:r>
      <w:r w:rsidR="00BA45B6" w:rsidRPr="00BA45B6">
        <w:rPr>
          <w:rFonts w:asciiTheme="majorBidi" w:hAnsiTheme="majorBidi" w:cstheme="majorBidi"/>
          <w:color w:val="000000" w:themeColor="text1"/>
          <w:lang w:val="en-US"/>
        </w:rPr>
        <w:fldChar w:fldCharType="separate"/>
      </w:r>
      <w:r w:rsidR="00BA45B6" w:rsidRPr="00BA45B6">
        <w:rPr>
          <w:rFonts w:asciiTheme="majorBidi" w:hAnsiTheme="majorBidi" w:cstheme="majorBidi"/>
          <w:noProof/>
          <w:color w:val="000000" w:themeColor="text1"/>
          <w:lang w:val="en-US"/>
        </w:rPr>
        <w:t>(Maartens et al., 2014)</w:t>
      </w:r>
      <w:r w:rsidR="00BA45B6" w:rsidRPr="00BA45B6">
        <w:rPr>
          <w:rFonts w:asciiTheme="majorBidi" w:hAnsiTheme="majorBidi" w:cstheme="majorBidi"/>
          <w:color w:val="000000" w:themeColor="text1"/>
          <w:lang w:val="en-US"/>
        </w:rPr>
        <w:fldChar w:fldCharType="end"/>
      </w:r>
      <w:r w:rsidR="00BA45B6" w:rsidRPr="00BA45B6">
        <w:rPr>
          <w:rFonts w:asciiTheme="majorBidi" w:hAnsiTheme="majorBidi" w:cstheme="majorBidi"/>
          <w:color w:val="000000" w:themeColor="text1"/>
          <w:lang w:val="en-US"/>
        </w:rPr>
        <w:t xml:space="preserve">. After ART, plasma level of viral load decreased to a certain limit and then further processes of recovery go on. </w:t>
      </w:r>
      <w:r w:rsidRPr="00BA45B6">
        <w:rPr>
          <w:rFonts w:asciiTheme="majorBidi" w:hAnsiTheme="majorBidi" w:cstheme="majorBidi"/>
          <w:color w:val="000000" w:themeColor="text1"/>
          <w:lang w:val="en-US"/>
        </w:rPr>
        <w:t xml:space="preserve">ART protects and restore CD4+ T </w:t>
      </w:r>
      <w:r w:rsidR="00D93144" w:rsidRPr="00BA45B6">
        <w:rPr>
          <w:rFonts w:asciiTheme="majorBidi" w:hAnsiTheme="majorBidi" w:cstheme="majorBidi"/>
          <w:color w:val="000000" w:themeColor="text1"/>
          <w:lang w:val="en-US"/>
        </w:rPr>
        <w:t>cells and</w:t>
      </w:r>
      <w:r w:rsidRPr="00BA45B6">
        <w:rPr>
          <w:rFonts w:asciiTheme="majorBidi" w:hAnsiTheme="majorBidi" w:cstheme="majorBidi"/>
          <w:color w:val="000000" w:themeColor="text1"/>
          <w:lang w:val="en-US"/>
        </w:rPr>
        <w:t xml:space="preserve"> keep the immune system strong to fight against various other infections and this becomes possible when replication of the virus is stopped. After restoring CD4+ T cells in the patient body, chances of other infections to happen are decreased and AIDS related complications are also controlled</w:t>
      </w:r>
      <w:r w:rsidR="00D93144" w:rsidRPr="00BA45B6">
        <w:rPr>
          <w:rFonts w:asciiTheme="majorBidi" w:hAnsiTheme="majorBidi" w:cstheme="majorBidi"/>
          <w:color w:val="000000" w:themeColor="text1"/>
          <w:lang w:val="en-US"/>
        </w:rPr>
        <w:t xml:space="preserve"> </w:t>
      </w:r>
      <w:r w:rsidR="00D93144" w:rsidRPr="00BA45B6">
        <w:rPr>
          <w:rFonts w:asciiTheme="majorBidi" w:hAnsiTheme="majorBidi" w:cstheme="majorBidi"/>
          <w:color w:val="000000" w:themeColor="text1"/>
          <w:lang w:val="en-US"/>
        </w:rPr>
        <w:fldChar w:fldCharType="begin" w:fldLock="1"/>
      </w:r>
      <w:r w:rsidR="00BA45B6" w:rsidRPr="00BA45B6">
        <w:rPr>
          <w:rFonts w:asciiTheme="majorBidi" w:hAnsiTheme="majorBidi" w:cstheme="majorBidi"/>
          <w:color w:val="000000" w:themeColor="text1"/>
          <w:lang w:val="en-US"/>
        </w:rPr>
        <w:instrText>ADDIN CSL_CITATION {"citationItems":[{"id":"ITEM-1","itemData":{"ISSN":"0036-8075","author":[{"dropping-particle":"","family":"Autran","given":"Brigitte","non-dropping-particle":"","parse-names":false,"suffix":""},{"dropping-particle":"","family":"Carcelain","given":"Guislaine","non-dropping-particle":"","parse-names":false,"suffix":""},{"dropping-particle":"","family":"Li","given":"Tao Sheng","non-dropping-particle":"","parse-names":false,"suffix":""},{"dropping-particle":"","family":"Blanc","given":"Catherine","non-dropping-particle":"","parse-names":false,"suffix":""},{"dropping-particle":"","family":"Mathez","given":"Dominique","non-dropping-particle":"","parse-names":false,"suffix":""},{"dropping-particle":"","family":"Tubiana","given":"Roland","non-dropping-particle":"","parse-names":false,"suffix":""},{"dropping-particle":"","family":"Katlama","given":"Christine","non-dropping-particle":"","parse-names":false,"suffix":""},{"dropping-particle":"","family":"Debre","given":"Patrice","non-dropping-particle":"","parse-names":false,"suffix":""},{"dropping-particle":"","family":"Leibowitch","given":"Jacques","non-dropping-particle":"","parse-names":false,"suffix":""}],"container-title":"Science","id":"ITEM-1","issue":"5322","issued":{"date-parts":[["1997"]]},"page":"112-116","publisher":"American Association for the Advancement of Science","title":"Positive effects of combined antiretroviral therapy on CD4+ T cell homeostasis and function in advanced HIV disease","type":"article-journal","volume":"277"},"uris":["http://www.mendeley.com/documents/?uuid=9f9560fd-8410-4a5f-ad44-e38cf0fd7fe0"]},{"id":"ITEM-2","itemData":{"ISSN":"0028-4793","author":[{"dropping-particle":"","family":"Palella Jr","given":"Frank J","non-dropping-particle":"","parse-names":false,"suffix":""},{"dropping-particle":"","family":"Delaney","given":"Kathleen M","non-dropping-particle":"","parse-names":false,"suffix":""},{"dropping-particle":"","family":"Moorman","given":"Anne C","non-dropping-particle":"","parse-names":false,"suffix":""},{"dropping-particle":"","family":"Loveless","given":"Mark O","non-dropping-particle":"","parse-names":false,"suffix":""},{"dropping-particle":"","family":"Fuhrer","given":"Jack","non-dropping-particle":"","parse-names":false,"suffix":""},{"dropping-particle":"","family":"Satten","given":"Glen A","non-dropping-particle":"","parse-names":false,"suffix":""},{"dropping-particle":"","family":"Aschman","given":"Diane J","non-dropping-particle":"","parse-names":false,"suffix":""},{"dropping-particle":"","family":"Holmberg","given":"Scott D","non-dropping-particle":"","parse-names":false,"suffix":""},{"dropping-particle":"","family":"Investigators","given":"H I V Outpatient Study","non-dropping-particle":"","parse-names":false,"suffix":""}],"container-title":"New England Journal of Medicine","id":"ITEM-2","issue":"13","issued":{"date-parts":[["1998"]]},"page":"853-860","publisher":"Mass Medical Soc","title":"Declining morbidity and mortality among patients with advanced human immunodeficiency virus infection","type":"article-journal","volume":"338"},"uris":["http://www.mendeley.com/documents/?uuid=0b76405d-c2b6-44ba-b262-b59431ccbf67"]}],"mendeley":{"formattedCitation":"(Autran et al., 1997; Palella Jr et al., 1998)","plainTextFormattedCitation":"(Autran et al., 1997; Palella Jr et al., 1998)","previouslyFormattedCitation":"(Autran et al., 1997; Palella Jr et al., 1998)"},"properties":{"noteIndex":0},"schema":"https://github.com/citation-style-language/schema/raw/master/csl-citation.json"}</w:instrText>
      </w:r>
      <w:r w:rsidR="00D93144" w:rsidRPr="00BA45B6">
        <w:rPr>
          <w:rFonts w:asciiTheme="majorBidi" w:hAnsiTheme="majorBidi" w:cstheme="majorBidi"/>
          <w:color w:val="000000" w:themeColor="text1"/>
          <w:lang w:val="en-US"/>
        </w:rPr>
        <w:fldChar w:fldCharType="separate"/>
      </w:r>
      <w:r w:rsidR="00D93144" w:rsidRPr="00BA45B6">
        <w:rPr>
          <w:rFonts w:asciiTheme="majorBidi" w:hAnsiTheme="majorBidi" w:cstheme="majorBidi"/>
          <w:noProof/>
          <w:color w:val="000000" w:themeColor="text1"/>
          <w:lang w:val="en-US"/>
        </w:rPr>
        <w:t>(Autran et al., 1997; Palella Jr et al., 1998)</w:t>
      </w:r>
      <w:r w:rsidR="00D93144" w:rsidRPr="00BA45B6">
        <w:rPr>
          <w:rFonts w:asciiTheme="majorBidi" w:hAnsiTheme="majorBidi" w:cstheme="majorBidi"/>
          <w:color w:val="000000" w:themeColor="text1"/>
          <w:lang w:val="en-US"/>
        </w:rPr>
        <w:fldChar w:fldCharType="end"/>
      </w:r>
      <w:r w:rsidR="00D93144" w:rsidRPr="00BA45B6">
        <w:rPr>
          <w:rFonts w:asciiTheme="majorBidi" w:hAnsiTheme="majorBidi" w:cstheme="majorBidi"/>
          <w:color w:val="000000" w:themeColor="text1"/>
          <w:lang w:val="en-US"/>
        </w:rPr>
        <w:t xml:space="preserve">. </w:t>
      </w:r>
      <w:r w:rsidRPr="00BA45B6">
        <w:rPr>
          <w:rFonts w:asciiTheme="majorBidi" w:hAnsiTheme="majorBidi" w:cstheme="majorBidi"/>
          <w:color w:val="000000" w:themeColor="text1"/>
          <w:lang w:val="en-US"/>
        </w:rPr>
        <w:t xml:space="preserve">Best strategy to control serious HIV infection and to restore balanced CD4 cells in the body, early ART should be mediated which can restore normal body functions and maintain </w:t>
      </w:r>
      <w:r w:rsidR="00D93144" w:rsidRPr="00BA45B6">
        <w:rPr>
          <w:rFonts w:asciiTheme="majorBidi" w:hAnsiTheme="majorBidi" w:cstheme="majorBidi"/>
          <w:color w:val="000000" w:themeColor="text1"/>
          <w:lang w:val="en-US"/>
        </w:rPr>
        <w:t>homeostasis</w:t>
      </w:r>
      <w:r w:rsidRPr="00BA45B6">
        <w:rPr>
          <w:rFonts w:asciiTheme="majorBidi" w:hAnsiTheme="majorBidi" w:cstheme="majorBidi"/>
          <w:color w:val="000000" w:themeColor="text1"/>
          <w:lang w:val="en-US"/>
        </w:rPr>
        <w:t xml:space="preserve"> of the body by restricting cell imbalance and </w:t>
      </w:r>
      <w:r w:rsidR="00D93144" w:rsidRPr="00BA45B6">
        <w:rPr>
          <w:rFonts w:asciiTheme="majorBidi" w:hAnsiTheme="majorBidi" w:cstheme="majorBidi"/>
          <w:color w:val="000000" w:themeColor="text1"/>
          <w:lang w:val="en-US"/>
        </w:rPr>
        <w:t xml:space="preserve">preserving the normal state of the lymphoid tissues. Success of ART observed so far is that the person diagnosed with HIV in the age of 30 and starts getting treatment can now be expected to live to the age of 75 </w:t>
      </w:r>
      <w:r w:rsidR="00D93144" w:rsidRPr="00BA45B6">
        <w:rPr>
          <w:rFonts w:asciiTheme="majorBidi" w:hAnsiTheme="majorBidi" w:cstheme="majorBidi"/>
          <w:color w:val="000000" w:themeColor="text1"/>
          <w:lang w:val="en-US"/>
        </w:rPr>
        <w:fldChar w:fldCharType="begin" w:fldLock="1"/>
      </w:r>
      <w:r w:rsidR="00D93144" w:rsidRPr="00BA45B6">
        <w:rPr>
          <w:rFonts w:asciiTheme="majorBidi" w:hAnsiTheme="majorBidi" w:cstheme="majorBidi"/>
          <w:color w:val="000000" w:themeColor="text1"/>
          <w:lang w:val="en-US"/>
        </w:rPr>
        <w:instrText>ADDIN CSL_CITATION {"citationItems":[{"id":"ITEM-1","itemData":{"ISSN":"0269-9370","author":[{"dropping-particle":"","family":"Nakagawa","given":"Fumiyo","non-dropping-particle":"","parse-names":false,"suffix":""},{"dropping-particle":"","family":"Lodwick","given":"Rebecca K","non-dropping-particle":"","parse-names":false,"suffix":""},{"dropping-particle":"","family":"Smith","given":"Colette J","non-dropping-particle":"","parse-names":false,"suffix":""},{"dropping-particle":"","family":"Smith","given":"Ruth","non-dropping-particle":"","parse-names":false,"suffix":""},{"dropping-particle":"","family":"Cambiano","given":"Valentina","non-dropping-particle":"","parse-names":false,"suffix":""},{"dropping-particle":"","family":"Lundgren","given":"Jens D","non-dropping-particle":"","parse-names":false,"suffix":""},{"dropping-particle":"","family":"Delpech","given":"Valerie","non-dropping-particle":"","parse-names":false,"suffix":""},{"dropping-particle":"","family":"Phillips","given":"Andrew N","non-dropping-particle":"","parse-names":false,"suffix":""}],"container-title":"Aids","id":"ITEM-1","issue":"3","issued":{"date-parts":[["2012"]]},"page":"335-343","publisher":"LWW","title":"Projected life expectancy of people with HIV according to timing of diagnosis","type":"article-journal","volume":"26"},"uris":["http://www.mendeley.com/documents/?uuid=d1bd290b-be3b-4c3a-9c9e-106867a94391"]},{"id":"ITEM-2","itemData":{"DOI":"10.1111/imr.12064","ISSN":"1600-065X","abstract":"Antiretroviral therapy (ART) is a life-saving intervention in human immunodeficiency virus (HIV) infection. Immune restoration after ART dramatically reduces the incidence and severity of opportunistic diseases and death. On some occasions, immune restoration may be erratic, leading to acute inflammatory responses (known as immune reconstitution inflammatory syndrome) shortly after ART initiation, or incomplete, with residual inflammation despite chronic treatment, leading to non-infectious morbidity and mortality. We propose that ART may not always restore the perfect balance of innate and adaptive immunity in strategic milieus, predisposing HIV-infected persons to complications of acute or chronic inflammation. The best current strategy for fully successful immune restoration is early antiretroviral therapy, which can prevent acquired immunodeficiency syndrome (AIDS)-associated events, restrict cell subset imbalances and dysfunction, while preserving structural integrity of lymphoid tissues. Future HIV research should capitalize on innovative techniques and move beyond the static study of T-cell subsets in peripheral blood or isolated tissues. Improved targeted therapeutic strategies could stem from a better understanding of how HIV perturbs the environmental niches and the mobility and trafficking of cells that affect the dynamic cell-to-cell interactions and determine the outcome of innate and adaptive immune responses.","author":[{"dropping-particle":"","family":"Wilson","given":"Eleanor M P","non-dropping-particle":"","parse-names":false,"suffix":""},{"dropping-particle":"","family":"Sereti","given":"Irini","non-dropping-particle":"","parse-names":false,"suffix":""}],"container-title":"Immunological reviews","id":"ITEM-2","issue":"1","issued":{"date-parts":[["2013","7"]]},"language":"eng","page":"343-354","title":"Immune restoration after antiretroviral therapy: the pitfalls of hasty or incomplete repairs","type":"article-journal","volume":"254"},"uris":["http://www.mendeley.com/documents/?uuid=125a074b-256e-4438-a220-a7f6565f7c4d"]}],"mendeley":{"formattedCitation":"(Nakagawa et al., 2012; Wilson &amp; Sereti, 2013)","plainTextFormattedCitation":"(Nakagawa et al., 2012; Wilson &amp; Sereti, 2013)","previouslyFormattedCitation":"(Nakagawa et al., 2012; Wilson &amp; Sereti, 2013)"},"properties":{"noteIndex":0},"schema":"https://github.com/citation-style-language/schema/raw/master/csl-citation.json"}</w:instrText>
      </w:r>
      <w:r w:rsidR="00D93144" w:rsidRPr="00BA45B6">
        <w:rPr>
          <w:rFonts w:asciiTheme="majorBidi" w:hAnsiTheme="majorBidi" w:cstheme="majorBidi"/>
          <w:color w:val="000000" w:themeColor="text1"/>
          <w:lang w:val="en-US"/>
        </w:rPr>
        <w:fldChar w:fldCharType="separate"/>
      </w:r>
      <w:r w:rsidR="00D93144" w:rsidRPr="00BA45B6">
        <w:rPr>
          <w:rFonts w:asciiTheme="majorBidi" w:hAnsiTheme="majorBidi" w:cstheme="majorBidi"/>
          <w:noProof/>
          <w:color w:val="000000" w:themeColor="text1"/>
          <w:lang w:val="en-US"/>
        </w:rPr>
        <w:t>(Nakagawa et al., 2012; Wilson &amp; Sereti, 2013)</w:t>
      </w:r>
      <w:r w:rsidR="00D93144" w:rsidRPr="00BA45B6">
        <w:rPr>
          <w:rFonts w:asciiTheme="majorBidi" w:hAnsiTheme="majorBidi" w:cstheme="majorBidi"/>
          <w:color w:val="000000" w:themeColor="text1"/>
          <w:lang w:val="en-US"/>
        </w:rPr>
        <w:fldChar w:fldCharType="end"/>
      </w:r>
      <w:r w:rsidR="00D93144" w:rsidRPr="00BA45B6">
        <w:rPr>
          <w:rFonts w:asciiTheme="majorBidi" w:hAnsiTheme="majorBidi" w:cstheme="majorBidi"/>
          <w:color w:val="000000" w:themeColor="text1"/>
          <w:lang w:val="en-US"/>
        </w:rPr>
        <w:t>.</w:t>
      </w:r>
    </w:p>
    <w:p w14:paraId="58E1E122" w14:textId="18A74EC4" w:rsidR="002B298B" w:rsidRDefault="002B298B" w:rsidP="00CF5F30">
      <w:pPr>
        <w:spacing w:after="80"/>
        <w:jc w:val="both"/>
        <w:rPr>
          <w:rFonts w:asciiTheme="majorBidi" w:hAnsiTheme="majorBidi" w:cstheme="majorBidi"/>
          <w:b/>
          <w:bCs/>
          <w:color w:val="000000" w:themeColor="text1"/>
          <w:lang w:val="en-US"/>
        </w:rPr>
      </w:pPr>
    </w:p>
    <w:p w14:paraId="6585648E" w14:textId="77777777" w:rsidR="002B298B" w:rsidRDefault="002B298B" w:rsidP="00CF5F30">
      <w:pPr>
        <w:spacing w:after="80"/>
        <w:jc w:val="both"/>
        <w:rPr>
          <w:rFonts w:asciiTheme="majorBidi" w:hAnsiTheme="majorBidi" w:cstheme="majorBidi"/>
          <w:b/>
          <w:bCs/>
          <w:color w:val="000000" w:themeColor="text1"/>
          <w:lang w:val="en-US"/>
        </w:rPr>
      </w:pPr>
    </w:p>
    <w:p w14:paraId="4527CEBA" w14:textId="72844F44" w:rsidR="00BA45B6" w:rsidRPr="00BA45B6" w:rsidRDefault="00BA45B6" w:rsidP="00CF5F30">
      <w:pPr>
        <w:spacing w:after="80"/>
        <w:jc w:val="both"/>
        <w:rPr>
          <w:rFonts w:asciiTheme="majorBidi" w:hAnsiTheme="majorBidi" w:cstheme="majorBidi"/>
          <w:b/>
          <w:bCs/>
          <w:color w:val="000000" w:themeColor="text1"/>
          <w:lang w:val="en-US"/>
        </w:rPr>
      </w:pPr>
      <w:r w:rsidRPr="00BA45B6">
        <w:rPr>
          <w:rFonts w:asciiTheme="majorBidi" w:hAnsiTheme="majorBidi" w:cstheme="majorBidi"/>
          <w:b/>
          <w:bCs/>
          <w:color w:val="000000" w:themeColor="text1"/>
          <w:lang w:val="en-US"/>
        </w:rPr>
        <w:lastRenderedPageBreak/>
        <w:t>References</w:t>
      </w:r>
    </w:p>
    <w:p w14:paraId="3DEA5238" w14:textId="10C65240"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color w:val="000000" w:themeColor="text1"/>
        </w:rPr>
        <w:fldChar w:fldCharType="begin" w:fldLock="1"/>
      </w:r>
      <w:r w:rsidRPr="00BA45B6">
        <w:rPr>
          <w:color w:val="000000" w:themeColor="text1"/>
        </w:rPr>
        <w:instrText xml:space="preserve">ADDIN Mendeley Bibliography CSL_BIBLIOGRAPHY </w:instrText>
      </w:r>
      <w:r w:rsidRPr="00BA45B6">
        <w:rPr>
          <w:color w:val="000000" w:themeColor="text1"/>
        </w:rPr>
        <w:fldChar w:fldCharType="separate"/>
      </w:r>
      <w:r w:rsidRPr="00BA45B6">
        <w:rPr>
          <w:noProof/>
          <w:color w:val="000000" w:themeColor="text1"/>
          <w:lang w:val="en-GB"/>
        </w:rPr>
        <w:t xml:space="preserve">Autran, B., Carcelain, G., Li, T. S., Blanc, C., Mathez, D., Tubiana, R., Katlama, C., Debre, P., &amp; Leibowitch, J. (1997). Positive effects of combined antiretroviral therapy on CD4+ T cell homeostasis and function in advanced HIV disease. </w:t>
      </w:r>
      <w:r w:rsidRPr="00BA45B6">
        <w:rPr>
          <w:i/>
          <w:iCs/>
          <w:noProof/>
          <w:color w:val="000000" w:themeColor="text1"/>
          <w:lang w:val="en-GB"/>
        </w:rPr>
        <w:t>Science</w:t>
      </w:r>
      <w:r w:rsidRPr="00BA45B6">
        <w:rPr>
          <w:noProof/>
          <w:color w:val="000000" w:themeColor="text1"/>
          <w:lang w:val="en-GB"/>
        </w:rPr>
        <w:t xml:space="preserve">, </w:t>
      </w:r>
      <w:r w:rsidRPr="00BA45B6">
        <w:rPr>
          <w:i/>
          <w:iCs/>
          <w:noProof/>
          <w:color w:val="000000" w:themeColor="text1"/>
          <w:lang w:val="en-GB"/>
        </w:rPr>
        <w:t>277</w:t>
      </w:r>
      <w:r w:rsidRPr="00BA45B6">
        <w:rPr>
          <w:noProof/>
          <w:color w:val="000000" w:themeColor="text1"/>
          <w:lang w:val="en-GB"/>
        </w:rPr>
        <w:t>(5322), 112–116.</w:t>
      </w:r>
    </w:p>
    <w:p w14:paraId="6160F7D9"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Dau, B., &amp; Holodniy, M. (2008). The Relationship Between HIV Infection and Cardiovascular Disease. </w:t>
      </w:r>
      <w:r w:rsidRPr="00BA45B6">
        <w:rPr>
          <w:i/>
          <w:iCs/>
          <w:noProof/>
          <w:color w:val="000000" w:themeColor="text1"/>
          <w:lang w:val="en-GB"/>
        </w:rPr>
        <w:t>Current Cardiology Reviews</w:t>
      </w:r>
      <w:r w:rsidRPr="00BA45B6">
        <w:rPr>
          <w:noProof/>
          <w:color w:val="000000" w:themeColor="text1"/>
          <w:lang w:val="en-GB"/>
        </w:rPr>
        <w:t xml:space="preserve">, </w:t>
      </w:r>
      <w:r w:rsidRPr="00BA45B6">
        <w:rPr>
          <w:i/>
          <w:iCs/>
          <w:noProof/>
          <w:color w:val="000000" w:themeColor="text1"/>
          <w:lang w:val="en-GB"/>
        </w:rPr>
        <w:t>4</w:t>
      </w:r>
      <w:r w:rsidRPr="00BA45B6">
        <w:rPr>
          <w:noProof/>
          <w:color w:val="000000" w:themeColor="text1"/>
          <w:lang w:val="en-GB"/>
        </w:rPr>
        <w:t>(3), 203–218. https://doi.org/10.2174/157340308785160589</w:t>
      </w:r>
    </w:p>
    <w:p w14:paraId="601120F0"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Deeks, S. G., Overbaugh, J., Phillips, A., &amp; Buchbinder, S. (2015). HIV infection. </w:t>
      </w:r>
      <w:r w:rsidRPr="00BA45B6">
        <w:rPr>
          <w:i/>
          <w:iCs/>
          <w:noProof/>
          <w:color w:val="000000" w:themeColor="text1"/>
          <w:lang w:val="en-GB"/>
        </w:rPr>
        <w:t>Nature Reviews Disease Primers</w:t>
      </w:r>
      <w:r w:rsidRPr="00BA45B6">
        <w:rPr>
          <w:noProof/>
          <w:color w:val="000000" w:themeColor="text1"/>
          <w:lang w:val="en-GB"/>
        </w:rPr>
        <w:t xml:space="preserve">, </w:t>
      </w:r>
      <w:r w:rsidRPr="00BA45B6">
        <w:rPr>
          <w:i/>
          <w:iCs/>
          <w:noProof/>
          <w:color w:val="000000" w:themeColor="text1"/>
          <w:lang w:val="en-GB"/>
        </w:rPr>
        <w:t>1</w:t>
      </w:r>
      <w:r w:rsidRPr="00BA45B6">
        <w:rPr>
          <w:noProof/>
          <w:color w:val="000000" w:themeColor="text1"/>
          <w:lang w:val="en-GB"/>
        </w:rPr>
        <w:t>(1), 1–22.</w:t>
      </w:r>
    </w:p>
    <w:p w14:paraId="0C29809D"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Deeks, S. G., Tracy, R., &amp; Douek, D. C. (2013). Systemic effects of inflammation on health during chronic HIV infection. </w:t>
      </w:r>
      <w:r w:rsidRPr="00BA45B6">
        <w:rPr>
          <w:i/>
          <w:iCs/>
          <w:noProof/>
          <w:color w:val="000000" w:themeColor="text1"/>
          <w:lang w:val="en-GB"/>
        </w:rPr>
        <w:t>Immunity</w:t>
      </w:r>
      <w:r w:rsidRPr="00BA45B6">
        <w:rPr>
          <w:noProof/>
          <w:color w:val="000000" w:themeColor="text1"/>
          <w:lang w:val="en-GB"/>
        </w:rPr>
        <w:t xml:space="preserve">, </w:t>
      </w:r>
      <w:r w:rsidRPr="00BA45B6">
        <w:rPr>
          <w:i/>
          <w:iCs/>
          <w:noProof/>
          <w:color w:val="000000" w:themeColor="text1"/>
          <w:lang w:val="en-GB"/>
        </w:rPr>
        <w:t>39</w:t>
      </w:r>
      <w:r w:rsidRPr="00BA45B6">
        <w:rPr>
          <w:noProof/>
          <w:color w:val="000000" w:themeColor="text1"/>
          <w:lang w:val="en-GB"/>
        </w:rPr>
        <w:t>(4), 633–645.</w:t>
      </w:r>
    </w:p>
    <w:p w14:paraId="2F37D051"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DiClemente, R. J., Zorn, J., &amp; Temoshok, L. (1986). Adolescents and AIDS: a survey of knowledge, attitudes and beliefs about AIDS in San Francisco. </w:t>
      </w:r>
      <w:r w:rsidRPr="00BA45B6">
        <w:rPr>
          <w:i/>
          <w:iCs/>
          <w:noProof/>
          <w:color w:val="000000" w:themeColor="text1"/>
          <w:lang w:val="en-GB"/>
        </w:rPr>
        <w:t>American Journal of Public Health</w:t>
      </w:r>
      <w:r w:rsidRPr="00BA45B6">
        <w:rPr>
          <w:noProof/>
          <w:color w:val="000000" w:themeColor="text1"/>
          <w:lang w:val="en-GB"/>
        </w:rPr>
        <w:t xml:space="preserve">, </w:t>
      </w:r>
      <w:r w:rsidRPr="00BA45B6">
        <w:rPr>
          <w:i/>
          <w:iCs/>
          <w:noProof/>
          <w:color w:val="000000" w:themeColor="text1"/>
          <w:lang w:val="en-GB"/>
        </w:rPr>
        <w:t>76</w:t>
      </w:r>
      <w:r w:rsidRPr="00BA45B6">
        <w:rPr>
          <w:noProof/>
          <w:color w:val="000000" w:themeColor="text1"/>
          <w:lang w:val="en-GB"/>
        </w:rPr>
        <w:t>(12), 1443–1445.</w:t>
      </w:r>
    </w:p>
    <w:p w14:paraId="0B3F7FA2"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Evans, A. S. (1993). Slow and Persistent Viral Infections. In </w:t>
      </w:r>
      <w:r w:rsidRPr="00BA45B6">
        <w:rPr>
          <w:i/>
          <w:iCs/>
          <w:noProof/>
          <w:color w:val="000000" w:themeColor="text1"/>
          <w:lang w:val="en-GB"/>
        </w:rPr>
        <w:t>Causation and Disease</w:t>
      </w:r>
      <w:r w:rsidRPr="00BA45B6">
        <w:rPr>
          <w:noProof/>
          <w:color w:val="000000" w:themeColor="text1"/>
          <w:lang w:val="en-GB"/>
        </w:rPr>
        <w:t xml:space="preserve"> (pp. 69–86). Springer.</w:t>
      </w:r>
    </w:p>
    <w:p w14:paraId="1E1012EA"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Freiberg, M. S., Chang, C.-C. H., Kuller, L. H., Skanderson, M., Lowy, E., Kraemer, K. L., Butt, A. A., Goetz, M. B., Leaf, D., &amp; Oursler, K. A. (2013). HIV infection and the risk of acute myocardial infarction. </w:t>
      </w:r>
      <w:r w:rsidRPr="00BA45B6">
        <w:rPr>
          <w:i/>
          <w:iCs/>
          <w:noProof/>
          <w:color w:val="000000" w:themeColor="text1"/>
          <w:lang w:val="en-GB"/>
        </w:rPr>
        <w:t>JAMA Internal Medicine</w:t>
      </w:r>
      <w:r w:rsidRPr="00BA45B6">
        <w:rPr>
          <w:noProof/>
          <w:color w:val="000000" w:themeColor="text1"/>
          <w:lang w:val="en-GB"/>
        </w:rPr>
        <w:t xml:space="preserve">, </w:t>
      </w:r>
      <w:r w:rsidRPr="00BA45B6">
        <w:rPr>
          <w:i/>
          <w:iCs/>
          <w:noProof/>
          <w:color w:val="000000" w:themeColor="text1"/>
          <w:lang w:val="en-GB"/>
        </w:rPr>
        <w:t>173</w:t>
      </w:r>
      <w:r w:rsidRPr="00BA45B6">
        <w:rPr>
          <w:noProof/>
          <w:color w:val="000000" w:themeColor="text1"/>
          <w:lang w:val="en-GB"/>
        </w:rPr>
        <w:t>(8), 614–622.</w:t>
      </w:r>
    </w:p>
    <w:p w14:paraId="69B26329"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French, M. A., King, M. S., Tschampa, J. M., da Silva, B. A., &amp; Landay, A. L. (2009). Serum immune activation markers are persistently increased in patients with HIV infection after 6 years of antiretroviral therapy despite suppression of viral replication and reconstitution of CD4+ T cells. </w:t>
      </w:r>
      <w:r w:rsidRPr="00BA45B6">
        <w:rPr>
          <w:i/>
          <w:iCs/>
          <w:noProof/>
          <w:color w:val="000000" w:themeColor="text1"/>
          <w:lang w:val="en-GB"/>
        </w:rPr>
        <w:t>The Journal of Infectious Diseases</w:t>
      </w:r>
      <w:r w:rsidRPr="00BA45B6">
        <w:rPr>
          <w:noProof/>
          <w:color w:val="000000" w:themeColor="text1"/>
          <w:lang w:val="en-GB"/>
        </w:rPr>
        <w:t xml:space="preserve">, </w:t>
      </w:r>
      <w:r w:rsidRPr="00BA45B6">
        <w:rPr>
          <w:i/>
          <w:iCs/>
          <w:noProof/>
          <w:color w:val="000000" w:themeColor="text1"/>
          <w:lang w:val="en-GB"/>
        </w:rPr>
        <w:t>200</w:t>
      </w:r>
      <w:r w:rsidRPr="00BA45B6">
        <w:rPr>
          <w:noProof/>
          <w:color w:val="000000" w:themeColor="text1"/>
          <w:lang w:val="en-GB"/>
        </w:rPr>
        <w:t>(8), 1212–1215.</w:t>
      </w:r>
    </w:p>
    <w:p w14:paraId="7B931905"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Gunaratnam, P., Heywood, A. E., McGregor, S., Jamil, M. S., McManus, H., Mao, L., Lobo, R., Brown, G., Hellard, M., &amp; Marukutira, T. (2019). HIV diagnoses in migrant populations in Australia—A changing epidemiology. </w:t>
      </w:r>
      <w:r w:rsidRPr="00BA45B6">
        <w:rPr>
          <w:i/>
          <w:iCs/>
          <w:noProof/>
          <w:color w:val="000000" w:themeColor="text1"/>
          <w:lang w:val="en-GB"/>
        </w:rPr>
        <w:t>PloS One</w:t>
      </w:r>
      <w:r w:rsidRPr="00BA45B6">
        <w:rPr>
          <w:noProof/>
          <w:color w:val="000000" w:themeColor="text1"/>
          <w:lang w:val="en-GB"/>
        </w:rPr>
        <w:t xml:space="preserve">, </w:t>
      </w:r>
      <w:r w:rsidRPr="00BA45B6">
        <w:rPr>
          <w:i/>
          <w:iCs/>
          <w:noProof/>
          <w:color w:val="000000" w:themeColor="text1"/>
          <w:lang w:val="en-GB"/>
        </w:rPr>
        <w:t>14</w:t>
      </w:r>
      <w:r w:rsidRPr="00BA45B6">
        <w:rPr>
          <w:noProof/>
          <w:color w:val="000000" w:themeColor="text1"/>
          <w:lang w:val="en-GB"/>
        </w:rPr>
        <w:t>(2), e0212268.</w:t>
      </w:r>
    </w:p>
    <w:p w14:paraId="5533E20E"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Ho, J. E., &amp; Hsue, P. Y. (2009). Cardiovascular manifestations of HIV infection. </w:t>
      </w:r>
      <w:r w:rsidRPr="00BA45B6">
        <w:rPr>
          <w:i/>
          <w:iCs/>
          <w:noProof/>
          <w:color w:val="000000" w:themeColor="text1"/>
          <w:lang w:val="en-GB"/>
        </w:rPr>
        <w:t>Heart</w:t>
      </w:r>
      <w:r w:rsidRPr="00BA45B6">
        <w:rPr>
          <w:noProof/>
          <w:color w:val="000000" w:themeColor="text1"/>
          <w:lang w:val="en-GB"/>
        </w:rPr>
        <w:t xml:space="preserve">, </w:t>
      </w:r>
      <w:r w:rsidRPr="00BA45B6">
        <w:rPr>
          <w:i/>
          <w:iCs/>
          <w:noProof/>
          <w:color w:val="000000" w:themeColor="text1"/>
          <w:lang w:val="en-GB"/>
        </w:rPr>
        <w:t>95</w:t>
      </w:r>
      <w:r w:rsidRPr="00BA45B6">
        <w:rPr>
          <w:noProof/>
          <w:color w:val="000000" w:themeColor="text1"/>
          <w:lang w:val="en-GB"/>
        </w:rPr>
        <w:t>(14), 1193–1202.</w:t>
      </w:r>
    </w:p>
    <w:p w14:paraId="42741C10"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Hogan, C. (2011). Neurological complications in HIV. </w:t>
      </w:r>
      <w:r w:rsidRPr="00BA45B6">
        <w:rPr>
          <w:i/>
          <w:iCs/>
          <w:noProof/>
          <w:color w:val="000000" w:themeColor="text1"/>
          <w:lang w:val="en-GB"/>
        </w:rPr>
        <w:t>Clinical Medicine</w:t>
      </w:r>
      <w:r w:rsidRPr="00BA45B6">
        <w:rPr>
          <w:noProof/>
          <w:color w:val="000000" w:themeColor="text1"/>
          <w:lang w:val="en-GB"/>
        </w:rPr>
        <w:t xml:space="preserve">, </w:t>
      </w:r>
      <w:r w:rsidRPr="00BA45B6">
        <w:rPr>
          <w:i/>
          <w:iCs/>
          <w:noProof/>
          <w:color w:val="000000" w:themeColor="text1"/>
          <w:lang w:val="en-GB"/>
        </w:rPr>
        <w:t>11</w:t>
      </w:r>
      <w:r w:rsidRPr="00BA45B6">
        <w:rPr>
          <w:noProof/>
          <w:color w:val="000000" w:themeColor="text1"/>
          <w:lang w:val="en-GB"/>
        </w:rPr>
        <w:t>(6), 571.</w:t>
      </w:r>
    </w:p>
    <w:p w14:paraId="7B6557A4"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Hunt, P. W., Martin, J. N., Sinclair, E., Bredt, B., Hagos, E., Lampiris, H., &amp; Deeks, S. G. (2003). T cell activation is associated with lower CD4+ T cell gains in human immunodeficiency virus-infected patients with sustained viral suppression during antiretroviral therapy. </w:t>
      </w:r>
      <w:r w:rsidRPr="00BA45B6">
        <w:rPr>
          <w:i/>
          <w:iCs/>
          <w:noProof/>
          <w:color w:val="000000" w:themeColor="text1"/>
          <w:lang w:val="en-GB"/>
        </w:rPr>
        <w:t>The Journal of Infectious Diseases</w:t>
      </w:r>
      <w:r w:rsidRPr="00BA45B6">
        <w:rPr>
          <w:noProof/>
          <w:color w:val="000000" w:themeColor="text1"/>
          <w:lang w:val="en-GB"/>
        </w:rPr>
        <w:t xml:space="preserve">, </w:t>
      </w:r>
      <w:r w:rsidRPr="00BA45B6">
        <w:rPr>
          <w:i/>
          <w:iCs/>
          <w:noProof/>
          <w:color w:val="000000" w:themeColor="text1"/>
          <w:lang w:val="en-GB"/>
        </w:rPr>
        <w:t>187</w:t>
      </w:r>
      <w:r w:rsidRPr="00BA45B6">
        <w:rPr>
          <w:noProof/>
          <w:color w:val="000000" w:themeColor="text1"/>
          <w:lang w:val="en-GB"/>
        </w:rPr>
        <w:t>(10), 1534–1543.</w:t>
      </w:r>
    </w:p>
    <w:p w14:paraId="79E039DE"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Hutchinson, J. F. (2001). The Biology and Evolution of HIV. </w:t>
      </w:r>
      <w:r w:rsidRPr="00BA45B6">
        <w:rPr>
          <w:i/>
          <w:iCs/>
          <w:noProof/>
          <w:color w:val="000000" w:themeColor="text1"/>
          <w:lang w:val="en-GB"/>
        </w:rPr>
        <w:t>Annual Review of Anthropology</w:t>
      </w:r>
      <w:r w:rsidRPr="00BA45B6">
        <w:rPr>
          <w:noProof/>
          <w:color w:val="000000" w:themeColor="text1"/>
          <w:lang w:val="en-GB"/>
        </w:rPr>
        <w:t xml:space="preserve">, </w:t>
      </w:r>
      <w:r w:rsidRPr="00BA45B6">
        <w:rPr>
          <w:i/>
          <w:iCs/>
          <w:noProof/>
          <w:color w:val="000000" w:themeColor="text1"/>
          <w:lang w:val="en-GB"/>
        </w:rPr>
        <w:t>30</w:t>
      </w:r>
      <w:r w:rsidRPr="00BA45B6">
        <w:rPr>
          <w:noProof/>
          <w:color w:val="000000" w:themeColor="text1"/>
          <w:lang w:val="en-GB"/>
        </w:rPr>
        <w:t>, 85–108. http://www.jstor.org/stable/3069210</w:t>
      </w:r>
    </w:p>
    <w:p w14:paraId="2A18ED44"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Keele, B. F., Van Heuverswyn, F., Li, Y., Bailes, E., Takehisa, J., Santiago, M. L., Bibollet-Ruche, F., Chen, Y., Wain, L. V., Liegeois, F., Loul, S., Ngole, E. M., Bienvenue, Y., Delaporte, E., Brookfield, J. F. Y., Sharp, P. M., Shaw, G. M., Peeters, M., &amp; Hahn, B. H. (2006). Chimpanzee reservoirs of pandemic and nonpandemic HIV-1. </w:t>
      </w:r>
      <w:r w:rsidRPr="00BA45B6">
        <w:rPr>
          <w:i/>
          <w:iCs/>
          <w:noProof/>
          <w:color w:val="000000" w:themeColor="text1"/>
          <w:lang w:val="en-GB"/>
        </w:rPr>
        <w:t>Science</w:t>
      </w:r>
      <w:r w:rsidRPr="00BA45B6">
        <w:rPr>
          <w:noProof/>
          <w:color w:val="000000" w:themeColor="text1"/>
          <w:lang w:val="en-GB"/>
        </w:rPr>
        <w:t>. https://doi.org/10.1126/science.1126531</w:t>
      </w:r>
    </w:p>
    <w:p w14:paraId="195307AC"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Kilmas MD, N., Koneru MSN ARNP, A. O., &amp; Fletcher PhD, M. A. (2008). Overview of HIV. </w:t>
      </w:r>
      <w:r w:rsidRPr="00BA45B6">
        <w:rPr>
          <w:i/>
          <w:iCs/>
          <w:noProof/>
          <w:color w:val="000000" w:themeColor="text1"/>
          <w:lang w:val="en-GB"/>
        </w:rPr>
        <w:t>Psychosomatic Medicine</w:t>
      </w:r>
      <w:r w:rsidRPr="00BA45B6">
        <w:rPr>
          <w:noProof/>
          <w:color w:val="000000" w:themeColor="text1"/>
          <w:lang w:val="en-GB"/>
        </w:rPr>
        <w:t>.</w:t>
      </w:r>
    </w:p>
    <w:p w14:paraId="215A0D48"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lastRenderedPageBreak/>
        <w:t xml:space="preserve">Kuller, L. H., Tracy, R., Belloso, W., De Wit, S., Drummond, F., Lane, H. C., Ledergerber, B., Lundgren, J., Neuhaus, J., &amp; Nixon, D. (2008). Inflammatory and coagulation biomarkers and mortality in patients with HIV infection. </w:t>
      </w:r>
      <w:r w:rsidRPr="00BA45B6">
        <w:rPr>
          <w:i/>
          <w:iCs/>
          <w:noProof/>
          <w:color w:val="000000" w:themeColor="text1"/>
          <w:lang w:val="en-GB"/>
        </w:rPr>
        <w:t>PLoS Med</w:t>
      </w:r>
      <w:r w:rsidRPr="00BA45B6">
        <w:rPr>
          <w:noProof/>
          <w:color w:val="000000" w:themeColor="text1"/>
          <w:lang w:val="en-GB"/>
        </w:rPr>
        <w:t xml:space="preserve">, </w:t>
      </w:r>
      <w:r w:rsidRPr="00BA45B6">
        <w:rPr>
          <w:i/>
          <w:iCs/>
          <w:noProof/>
          <w:color w:val="000000" w:themeColor="text1"/>
          <w:lang w:val="en-GB"/>
        </w:rPr>
        <w:t>5</w:t>
      </w:r>
      <w:r w:rsidRPr="00BA45B6">
        <w:rPr>
          <w:noProof/>
          <w:color w:val="000000" w:themeColor="text1"/>
          <w:lang w:val="en-GB"/>
        </w:rPr>
        <w:t>(10), e203.</w:t>
      </w:r>
    </w:p>
    <w:p w14:paraId="16BC34B0"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Maartens, G., Celum, C., &amp; Lewin, S. R. (2014). HIV infection: epidemiology, pathogenesis, treatment, and prevention. </w:t>
      </w:r>
      <w:r w:rsidRPr="00BA45B6">
        <w:rPr>
          <w:i/>
          <w:iCs/>
          <w:noProof/>
          <w:color w:val="000000" w:themeColor="text1"/>
          <w:lang w:val="en-GB"/>
        </w:rPr>
        <w:t>The Lancet</w:t>
      </w:r>
      <w:r w:rsidRPr="00BA45B6">
        <w:rPr>
          <w:noProof/>
          <w:color w:val="000000" w:themeColor="text1"/>
          <w:lang w:val="en-GB"/>
        </w:rPr>
        <w:t xml:space="preserve">, </w:t>
      </w:r>
      <w:r w:rsidRPr="00BA45B6">
        <w:rPr>
          <w:i/>
          <w:iCs/>
          <w:noProof/>
          <w:color w:val="000000" w:themeColor="text1"/>
          <w:lang w:val="en-GB"/>
        </w:rPr>
        <w:t>384</w:t>
      </w:r>
      <w:r w:rsidRPr="00BA45B6">
        <w:rPr>
          <w:noProof/>
          <w:color w:val="000000" w:themeColor="text1"/>
          <w:lang w:val="en-GB"/>
        </w:rPr>
        <w:t>(9939), 258–271. https://doi.org/https://doi.org/10.1016/S0140-6736(14)60164-1</w:t>
      </w:r>
    </w:p>
    <w:p w14:paraId="4D3DF9E3"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Nakagawa, F., Lodwick, R. K., Smith, C. J., Smith, R., Cambiano, V., Lundgren, J. D., Delpech, V., &amp; Phillips, A. N. (2012). Projected life expectancy of people with HIV according to timing of diagnosis. </w:t>
      </w:r>
      <w:r w:rsidRPr="00BA45B6">
        <w:rPr>
          <w:i/>
          <w:iCs/>
          <w:noProof/>
          <w:color w:val="000000" w:themeColor="text1"/>
          <w:lang w:val="en-GB"/>
        </w:rPr>
        <w:t>Aids</w:t>
      </w:r>
      <w:r w:rsidRPr="00BA45B6">
        <w:rPr>
          <w:noProof/>
          <w:color w:val="000000" w:themeColor="text1"/>
          <w:lang w:val="en-GB"/>
        </w:rPr>
        <w:t xml:space="preserve">, </w:t>
      </w:r>
      <w:r w:rsidRPr="00BA45B6">
        <w:rPr>
          <w:i/>
          <w:iCs/>
          <w:noProof/>
          <w:color w:val="000000" w:themeColor="text1"/>
          <w:lang w:val="en-GB"/>
        </w:rPr>
        <w:t>26</w:t>
      </w:r>
      <w:r w:rsidRPr="00BA45B6">
        <w:rPr>
          <w:noProof/>
          <w:color w:val="000000" w:themeColor="text1"/>
          <w:lang w:val="en-GB"/>
        </w:rPr>
        <w:t>(3), 335–343.</w:t>
      </w:r>
    </w:p>
    <w:p w14:paraId="5DA84AE9"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Neuhaus, J., Jacobs Jr, D. R., Baker, J. V, Calmy, A., Duprez, D., La Rosa, A., Kuller, L. H., Pett, S. L., Ristola, M., &amp; Ross, M. J. (2010). Markers of inflammation, coagulation, and renal function are elevated in adults with HIV infection. </w:t>
      </w:r>
      <w:r w:rsidRPr="00BA45B6">
        <w:rPr>
          <w:i/>
          <w:iCs/>
          <w:noProof/>
          <w:color w:val="000000" w:themeColor="text1"/>
          <w:lang w:val="en-GB"/>
        </w:rPr>
        <w:t>The Journal of Infectious Diseases</w:t>
      </w:r>
      <w:r w:rsidRPr="00BA45B6">
        <w:rPr>
          <w:noProof/>
          <w:color w:val="000000" w:themeColor="text1"/>
          <w:lang w:val="en-GB"/>
        </w:rPr>
        <w:t xml:space="preserve">, </w:t>
      </w:r>
      <w:r w:rsidRPr="00BA45B6">
        <w:rPr>
          <w:i/>
          <w:iCs/>
          <w:noProof/>
          <w:color w:val="000000" w:themeColor="text1"/>
          <w:lang w:val="en-GB"/>
        </w:rPr>
        <w:t>201</w:t>
      </w:r>
      <w:r w:rsidRPr="00BA45B6">
        <w:rPr>
          <w:noProof/>
          <w:color w:val="000000" w:themeColor="text1"/>
          <w:lang w:val="en-GB"/>
        </w:rPr>
        <w:t>(12), 1788–1795.</w:t>
      </w:r>
    </w:p>
    <w:p w14:paraId="1C4EB77F"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Nowak, M. A., &amp; McMichael, A. J. (1995). How HIV Defeats the Immune System. </w:t>
      </w:r>
      <w:r w:rsidRPr="00BA45B6">
        <w:rPr>
          <w:i/>
          <w:iCs/>
          <w:noProof/>
          <w:color w:val="000000" w:themeColor="text1"/>
          <w:lang w:val="en-GB"/>
        </w:rPr>
        <w:t>Scientific American</w:t>
      </w:r>
      <w:r w:rsidRPr="00BA45B6">
        <w:rPr>
          <w:noProof/>
          <w:color w:val="000000" w:themeColor="text1"/>
          <w:lang w:val="en-GB"/>
        </w:rPr>
        <w:t xml:space="preserve">, </w:t>
      </w:r>
      <w:r w:rsidRPr="00BA45B6">
        <w:rPr>
          <w:i/>
          <w:iCs/>
          <w:noProof/>
          <w:color w:val="000000" w:themeColor="text1"/>
          <w:lang w:val="en-GB"/>
        </w:rPr>
        <w:t>273</w:t>
      </w:r>
      <w:r w:rsidRPr="00BA45B6">
        <w:rPr>
          <w:noProof/>
          <w:color w:val="000000" w:themeColor="text1"/>
          <w:lang w:val="en-GB"/>
        </w:rPr>
        <w:t>(2), 58–65. http://www.jstor.org/stable/24981577</w:t>
      </w:r>
    </w:p>
    <w:p w14:paraId="12E2375D"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O’Halloran, C., Sun, S., Nash, S., Connor, N., Brown, A., &amp; Croxford, S. (2019). HIV in the United Kingdom: towards zero 2030. 2019 report. </w:t>
      </w:r>
      <w:r w:rsidRPr="00BA45B6">
        <w:rPr>
          <w:i/>
          <w:iCs/>
          <w:noProof/>
          <w:color w:val="000000" w:themeColor="text1"/>
          <w:lang w:val="en-GB"/>
        </w:rPr>
        <w:t>London: Public Health England</w:t>
      </w:r>
      <w:r w:rsidRPr="00BA45B6">
        <w:rPr>
          <w:noProof/>
          <w:color w:val="000000" w:themeColor="text1"/>
          <w:lang w:val="en-GB"/>
        </w:rPr>
        <w:t>.</w:t>
      </w:r>
    </w:p>
    <w:p w14:paraId="0B72B56B"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Organization, W. H. (2018). </w:t>
      </w:r>
      <w:r w:rsidRPr="00BA45B6">
        <w:rPr>
          <w:i/>
          <w:iCs/>
          <w:noProof/>
          <w:color w:val="000000" w:themeColor="text1"/>
          <w:lang w:val="en-GB"/>
        </w:rPr>
        <w:t>WHO working group on HIV incidence measurement and data use: 3-4 March 2018, Boston, MA, USA: meeting report</w:t>
      </w:r>
      <w:r w:rsidRPr="00BA45B6">
        <w:rPr>
          <w:noProof/>
          <w:color w:val="000000" w:themeColor="text1"/>
          <w:lang w:val="en-GB"/>
        </w:rPr>
        <w:t>. World Health Organization.</w:t>
      </w:r>
    </w:p>
    <w:p w14:paraId="4AA67A0D"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Paiardini, M., &amp; Müller‐Trutwin, M. (2013). HIV‐associated chronic immune activation. </w:t>
      </w:r>
      <w:r w:rsidRPr="00BA45B6">
        <w:rPr>
          <w:i/>
          <w:iCs/>
          <w:noProof/>
          <w:color w:val="000000" w:themeColor="text1"/>
          <w:lang w:val="en-GB"/>
        </w:rPr>
        <w:t>Immunological Reviews</w:t>
      </w:r>
      <w:r w:rsidRPr="00BA45B6">
        <w:rPr>
          <w:noProof/>
          <w:color w:val="000000" w:themeColor="text1"/>
          <w:lang w:val="en-GB"/>
        </w:rPr>
        <w:t xml:space="preserve">, </w:t>
      </w:r>
      <w:r w:rsidRPr="00BA45B6">
        <w:rPr>
          <w:i/>
          <w:iCs/>
          <w:noProof/>
          <w:color w:val="000000" w:themeColor="text1"/>
          <w:lang w:val="en-GB"/>
        </w:rPr>
        <w:t>254</w:t>
      </w:r>
      <w:r w:rsidRPr="00BA45B6">
        <w:rPr>
          <w:noProof/>
          <w:color w:val="000000" w:themeColor="text1"/>
          <w:lang w:val="en-GB"/>
        </w:rPr>
        <w:t>(1), 78–101.</w:t>
      </w:r>
    </w:p>
    <w:p w14:paraId="6FA516B1"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Palella Jr, F. J., Delaney, K. M., Moorman, A. C., Loveless, M. O., Fuhrer, J., Satten, G. A., Aschman, D. J., Holmberg, S. D., &amp; Investigators, H. I. V. O. S. (1998). Declining morbidity and mortality among patients with advanced human immunodeficiency virus infection. </w:t>
      </w:r>
      <w:r w:rsidRPr="00BA45B6">
        <w:rPr>
          <w:i/>
          <w:iCs/>
          <w:noProof/>
          <w:color w:val="000000" w:themeColor="text1"/>
          <w:lang w:val="en-GB"/>
        </w:rPr>
        <w:t>New England Journal of Medicine</w:t>
      </w:r>
      <w:r w:rsidRPr="00BA45B6">
        <w:rPr>
          <w:noProof/>
          <w:color w:val="000000" w:themeColor="text1"/>
          <w:lang w:val="en-GB"/>
        </w:rPr>
        <w:t xml:space="preserve">, </w:t>
      </w:r>
      <w:r w:rsidRPr="00BA45B6">
        <w:rPr>
          <w:i/>
          <w:iCs/>
          <w:noProof/>
          <w:color w:val="000000" w:themeColor="text1"/>
          <w:lang w:val="en-GB"/>
        </w:rPr>
        <w:t>338</w:t>
      </w:r>
      <w:r w:rsidRPr="00BA45B6">
        <w:rPr>
          <w:noProof/>
          <w:color w:val="000000" w:themeColor="text1"/>
          <w:lang w:val="en-GB"/>
        </w:rPr>
        <w:t>(13), 853–860.</w:t>
      </w:r>
    </w:p>
    <w:p w14:paraId="2B647991"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Rodger, A. J., Cambiano, V., Bruun, T., Vernazza, P., Collins, S., Degen, O., Corbelli, G. M., Estrada, V., Geretti, A. M., &amp; Beloukas, A. (2019). Risk of HIV transmission through condomless sex in serodifferent gay couples with the HIV-positive partner taking suppressive antiretroviral therapy (PARTNER): final results of a multicentre, prospective, observational study. </w:t>
      </w:r>
      <w:r w:rsidRPr="00BA45B6">
        <w:rPr>
          <w:i/>
          <w:iCs/>
          <w:noProof/>
          <w:color w:val="000000" w:themeColor="text1"/>
          <w:lang w:val="en-GB"/>
        </w:rPr>
        <w:t>The Lancet</w:t>
      </w:r>
      <w:r w:rsidRPr="00BA45B6">
        <w:rPr>
          <w:noProof/>
          <w:color w:val="000000" w:themeColor="text1"/>
          <w:lang w:val="en-GB"/>
        </w:rPr>
        <w:t xml:space="preserve">, </w:t>
      </w:r>
      <w:r w:rsidRPr="00BA45B6">
        <w:rPr>
          <w:i/>
          <w:iCs/>
          <w:noProof/>
          <w:color w:val="000000" w:themeColor="text1"/>
          <w:lang w:val="en-GB"/>
        </w:rPr>
        <w:t>393</w:t>
      </w:r>
      <w:r w:rsidRPr="00BA45B6">
        <w:rPr>
          <w:noProof/>
          <w:color w:val="000000" w:themeColor="text1"/>
          <w:lang w:val="en-GB"/>
        </w:rPr>
        <w:t>(10189), 2428–2438.</w:t>
      </w:r>
    </w:p>
    <w:p w14:paraId="48986D7E"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Sandler, N. G., Wand, H., Roque, A., Law, M., Nason, M. C., Nixon, D. E., Pedersen, C., Ruxrungtham, K., Lewin, S. R., &amp; Emery, S. (2011). Plasma levels of soluble CD14 independently predict mortality in HIV infection. </w:t>
      </w:r>
      <w:r w:rsidRPr="00BA45B6">
        <w:rPr>
          <w:i/>
          <w:iCs/>
          <w:noProof/>
          <w:color w:val="000000" w:themeColor="text1"/>
          <w:lang w:val="en-GB"/>
        </w:rPr>
        <w:t>Journal of Infectious Diseases</w:t>
      </w:r>
      <w:r w:rsidRPr="00BA45B6">
        <w:rPr>
          <w:noProof/>
          <w:color w:val="000000" w:themeColor="text1"/>
          <w:lang w:val="en-GB"/>
        </w:rPr>
        <w:t xml:space="preserve">, </w:t>
      </w:r>
      <w:r w:rsidRPr="00BA45B6">
        <w:rPr>
          <w:i/>
          <w:iCs/>
          <w:noProof/>
          <w:color w:val="000000" w:themeColor="text1"/>
          <w:lang w:val="en-GB"/>
        </w:rPr>
        <w:t>203</w:t>
      </w:r>
      <w:r w:rsidRPr="00BA45B6">
        <w:rPr>
          <w:noProof/>
          <w:color w:val="000000" w:themeColor="text1"/>
          <w:lang w:val="en-GB"/>
        </w:rPr>
        <w:t>(6), 780–790.</w:t>
      </w:r>
    </w:p>
    <w:p w14:paraId="1AAD4EFF"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Sewell, J., Daskalopoulou, M., Nakagawa, F., Lampe, F. C., Edwards, S., Perry, N., Wilkins, E., O’Connell, R., Jones, M., &amp; Collins, S. (2017). Accuracy of self‐report of HIV viral load among people with HIV on antiretroviral treatment. </w:t>
      </w:r>
      <w:r w:rsidRPr="00BA45B6">
        <w:rPr>
          <w:i/>
          <w:iCs/>
          <w:noProof/>
          <w:color w:val="000000" w:themeColor="text1"/>
          <w:lang w:val="en-GB"/>
        </w:rPr>
        <w:t>HIV Medicine</w:t>
      </w:r>
      <w:r w:rsidRPr="00BA45B6">
        <w:rPr>
          <w:noProof/>
          <w:color w:val="000000" w:themeColor="text1"/>
          <w:lang w:val="en-GB"/>
        </w:rPr>
        <w:t xml:space="preserve">, </w:t>
      </w:r>
      <w:r w:rsidRPr="00BA45B6">
        <w:rPr>
          <w:i/>
          <w:iCs/>
          <w:noProof/>
          <w:color w:val="000000" w:themeColor="text1"/>
          <w:lang w:val="en-GB"/>
        </w:rPr>
        <w:t>18</w:t>
      </w:r>
      <w:r w:rsidRPr="00BA45B6">
        <w:rPr>
          <w:noProof/>
          <w:color w:val="000000" w:themeColor="text1"/>
          <w:lang w:val="en-GB"/>
        </w:rPr>
        <w:t>(7), 463–473.</w:t>
      </w:r>
    </w:p>
    <w:p w14:paraId="05BC4669"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Sharp, P. M., &amp; Hahn, B. H. (2011). Origins of HIV and the AIDS pandemic. </w:t>
      </w:r>
      <w:r w:rsidRPr="00BA45B6">
        <w:rPr>
          <w:i/>
          <w:iCs/>
          <w:noProof/>
          <w:color w:val="000000" w:themeColor="text1"/>
          <w:lang w:val="en-GB"/>
        </w:rPr>
        <w:t>Cold Spring Harbor Perspectives in Medicine</w:t>
      </w:r>
      <w:r w:rsidRPr="00BA45B6">
        <w:rPr>
          <w:noProof/>
          <w:color w:val="000000" w:themeColor="text1"/>
          <w:lang w:val="en-GB"/>
        </w:rPr>
        <w:t xml:space="preserve">, </w:t>
      </w:r>
      <w:r w:rsidRPr="00BA45B6">
        <w:rPr>
          <w:i/>
          <w:iCs/>
          <w:noProof/>
          <w:color w:val="000000" w:themeColor="text1"/>
          <w:lang w:val="en-GB"/>
        </w:rPr>
        <w:t>1</w:t>
      </w:r>
      <w:r w:rsidRPr="00BA45B6">
        <w:rPr>
          <w:noProof/>
          <w:color w:val="000000" w:themeColor="text1"/>
          <w:lang w:val="en-GB"/>
        </w:rPr>
        <w:t>(1), a006841.</w:t>
      </w:r>
    </w:p>
    <w:p w14:paraId="22E5DF59"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Smith, J. A., &amp; Daniel, R. (2006). Following the path of the virus: the exploitation of host DNA repair mechanisms by retroviruses. </w:t>
      </w:r>
      <w:r w:rsidRPr="00BA45B6">
        <w:rPr>
          <w:i/>
          <w:iCs/>
          <w:noProof/>
          <w:color w:val="000000" w:themeColor="text1"/>
          <w:lang w:val="en-GB"/>
        </w:rPr>
        <w:t>ACS Chemical Biology</w:t>
      </w:r>
      <w:r w:rsidRPr="00BA45B6">
        <w:rPr>
          <w:noProof/>
          <w:color w:val="000000" w:themeColor="text1"/>
          <w:lang w:val="en-GB"/>
        </w:rPr>
        <w:t xml:space="preserve">, </w:t>
      </w:r>
      <w:r w:rsidRPr="00BA45B6">
        <w:rPr>
          <w:i/>
          <w:iCs/>
          <w:noProof/>
          <w:color w:val="000000" w:themeColor="text1"/>
          <w:lang w:val="en-GB"/>
        </w:rPr>
        <w:t>1</w:t>
      </w:r>
      <w:r w:rsidRPr="00BA45B6">
        <w:rPr>
          <w:noProof/>
          <w:color w:val="000000" w:themeColor="text1"/>
          <w:lang w:val="en-GB"/>
        </w:rPr>
        <w:t>(4), 217–226.</w:t>
      </w:r>
    </w:p>
    <w:p w14:paraId="67B60B75"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Spira, A. I., Marx, P. A., Patterson, B. K., Mahoney, J., Koup, R. A., Wolinsky, S. M., &amp; Ho, D. </w:t>
      </w:r>
      <w:r w:rsidRPr="00BA45B6">
        <w:rPr>
          <w:noProof/>
          <w:color w:val="000000" w:themeColor="text1"/>
          <w:lang w:val="en-GB"/>
        </w:rPr>
        <w:lastRenderedPageBreak/>
        <w:t xml:space="preserve">D. (1996). Cellular targets of infection and route of viral dissemination after an intravaginal inoculation of simian immunodeficiency virus into rhesus macaques. </w:t>
      </w:r>
      <w:r w:rsidRPr="00BA45B6">
        <w:rPr>
          <w:i/>
          <w:iCs/>
          <w:noProof/>
          <w:color w:val="000000" w:themeColor="text1"/>
          <w:lang w:val="en-GB"/>
        </w:rPr>
        <w:t>The Journal of Experimental Medicine</w:t>
      </w:r>
      <w:r w:rsidRPr="00BA45B6">
        <w:rPr>
          <w:noProof/>
          <w:color w:val="000000" w:themeColor="text1"/>
          <w:lang w:val="en-GB"/>
        </w:rPr>
        <w:t xml:space="preserve">, </w:t>
      </w:r>
      <w:r w:rsidRPr="00BA45B6">
        <w:rPr>
          <w:i/>
          <w:iCs/>
          <w:noProof/>
          <w:color w:val="000000" w:themeColor="text1"/>
          <w:lang w:val="en-GB"/>
        </w:rPr>
        <w:t>183</w:t>
      </w:r>
      <w:r w:rsidRPr="00BA45B6">
        <w:rPr>
          <w:noProof/>
          <w:color w:val="000000" w:themeColor="text1"/>
          <w:lang w:val="en-GB"/>
        </w:rPr>
        <w:t>(1), 215–225.</w:t>
      </w:r>
    </w:p>
    <w:p w14:paraId="4DE27533"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Tien, P. C., Choi, A. I., Zolopa, A. R., Benson, C., Scherzer, R., Bacchetti, P., Shlipak, M., &amp; Grunfeld, C. (2010). Inflammation and mortality in HIV-infected adults: analysis of the FRAM study cohort. </w:t>
      </w:r>
      <w:r w:rsidRPr="00BA45B6">
        <w:rPr>
          <w:i/>
          <w:iCs/>
          <w:noProof/>
          <w:color w:val="000000" w:themeColor="text1"/>
          <w:lang w:val="en-GB"/>
        </w:rPr>
        <w:t>Journal of Acquired Immune Deficiency Syndromes (1999)</w:t>
      </w:r>
      <w:r w:rsidRPr="00BA45B6">
        <w:rPr>
          <w:noProof/>
          <w:color w:val="000000" w:themeColor="text1"/>
          <w:lang w:val="en-GB"/>
        </w:rPr>
        <w:t xml:space="preserve">, </w:t>
      </w:r>
      <w:r w:rsidRPr="00BA45B6">
        <w:rPr>
          <w:i/>
          <w:iCs/>
          <w:noProof/>
          <w:color w:val="000000" w:themeColor="text1"/>
          <w:lang w:val="en-GB"/>
        </w:rPr>
        <w:t>55</w:t>
      </w:r>
      <w:r w:rsidRPr="00BA45B6">
        <w:rPr>
          <w:noProof/>
          <w:color w:val="000000" w:themeColor="text1"/>
          <w:lang w:val="en-GB"/>
        </w:rPr>
        <w:t>(3), 316.</w:t>
      </w:r>
    </w:p>
    <w:p w14:paraId="03B6FC60"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Vaughan, J. P., Morrow, R. H., &amp; Organization, W. H. (1989). </w:t>
      </w:r>
      <w:r w:rsidRPr="00BA45B6">
        <w:rPr>
          <w:i/>
          <w:iCs/>
          <w:noProof/>
          <w:color w:val="000000" w:themeColor="text1"/>
          <w:lang w:val="en-GB"/>
        </w:rPr>
        <w:t>Manual of epidemiology for district health management</w:t>
      </w:r>
      <w:r w:rsidRPr="00BA45B6">
        <w:rPr>
          <w:noProof/>
          <w:color w:val="000000" w:themeColor="text1"/>
          <w:lang w:val="en-GB"/>
        </w:rPr>
        <w:t>. World Health Organization.</w:t>
      </w:r>
    </w:p>
    <w:p w14:paraId="1DFC8FFF"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Wilkins, T. (2020). HIV 1: epidemiology, pathophysiology and transmission. </w:t>
      </w:r>
      <w:r w:rsidRPr="00BA45B6">
        <w:rPr>
          <w:i/>
          <w:iCs/>
          <w:noProof/>
          <w:color w:val="000000" w:themeColor="text1"/>
          <w:lang w:val="en-GB"/>
        </w:rPr>
        <w:t>Nursing Times</w:t>
      </w:r>
      <w:r w:rsidRPr="00BA45B6">
        <w:rPr>
          <w:noProof/>
          <w:color w:val="000000" w:themeColor="text1"/>
          <w:lang w:val="en-GB"/>
        </w:rPr>
        <w:t xml:space="preserve">, </w:t>
      </w:r>
      <w:r w:rsidRPr="00BA45B6">
        <w:rPr>
          <w:i/>
          <w:iCs/>
          <w:noProof/>
          <w:color w:val="000000" w:themeColor="text1"/>
          <w:lang w:val="en-GB"/>
        </w:rPr>
        <w:t>116</w:t>
      </w:r>
      <w:r w:rsidRPr="00BA45B6">
        <w:rPr>
          <w:noProof/>
          <w:color w:val="000000" w:themeColor="text1"/>
          <w:lang w:val="en-GB"/>
        </w:rPr>
        <w:t>(7), 40–42.</w:t>
      </w:r>
    </w:p>
    <w:p w14:paraId="7D2CE80C" w14:textId="77777777" w:rsidR="00BA45B6" w:rsidRPr="00BA45B6" w:rsidRDefault="00BA45B6" w:rsidP="00CF5F30">
      <w:pPr>
        <w:widowControl w:val="0"/>
        <w:autoSpaceDE w:val="0"/>
        <w:autoSpaceDN w:val="0"/>
        <w:adjustRightInd w:val="0"/>
        <w:spacing w:after="80"/>
        <w:ind w:left="480" w:hanging="480"/>
        <w:rPr>
          <w:noProof/>
          <w:color w:val="000000" w:themeColor="text1"/>
          <w:lang w:val="en-GB"/>
        </w:rPr>
      </w:pPr>
      <w:r w:rsidRPr="00BA45B6">
        <w:rPr>
          <w:noProof/>
          <w:color w:val="000000" w:themeColor="text1"/>
          <w:lang w:val="en-GB"/>
        </w:rPr>
        <w:t xml:space="preserve">Wilson, E. M. P., &amp; Sereti, I. (2013). Immune restoration after antiretroviral therapy: the pitfalls of hasty or incomplete repairs. </w:t>
      </w:r>
      <w:r w:rsidRPr="00BA45B6">
        <w:rPr>
          <w:i/>
          <w:iCs/>
          <w:noProof/>
          <w:color w:val="000000" w:themeColor="text1"/>
          <w:lang w:val="en-GB"/>
        </w:rPr>
        <w:t>Immunological Reviews</w:t>
      </w:r>
      <w:r w:rsidRPr="00BA45B6">
        <w:rPr>
          <w:noProof/>
          <w:color w:val="000000" w:themeColor="text1"/>
          <w:lang w:val="en-GB"/>
        </w:rPr>
        <w:t xml:space="preserve">, </w:t>
      </w:r>
      <w:r w:rsidRPr="00BA45B6">
        <w:rPr>
          <w:i/>
          <w:iCs/>
          <w:noProof/>
          <w:color w:val="000000" w:themeColor="text1"/>
          <w:lang w:val="en-GB"/>
        </w:rPr>
        <w:t>254</w:t>
      </w:r>
      <w:r w:rsidRPr="00BA45B6">
        <w:rPr>
          <w:noProof/>
          <w:color w:val="000000" w:themeColor="text1"/>
          <w:lang w:val="en-GB"/>
        </w:rPr>
        <w:t>(1), 343–354. https://doi.org/10.1111/imr.12064</w:t>
      </w:r>
    </w:p>
    <w:p w14:paraId="3ECF2053" w14:textId="77777777" w:rsidR="00BA45B6" w:rsidRPr="00BA45B6" w:rsidRDefault="00BA45B6" w:rsidP="00CF5F30">
      <w:pPr>
        <w:widowControl w:val="0"/>
        <w:autoSpaceDE w:val="0"/>
        <w:autoSpaceDN w:val="0"/>
        <w:adjustRightInd w:val="0"/>
        <w:spacing w:after="80"/>
        <w:ind w:left="480" w:hanging="480"/>
        <w:rPr>
          <w:noProof/>
          <w:color w:val="000000" w:themeColor="text1"/>
        </w:rPr>
      </w:pPr>
      <w:r w:rsidRPr="00BA45B6">
        <w:rPr>
          <w:noProof/>
          <w:color w:val="000000" w:themeColor="text1"/>
          <w:lang w:val="en-GB"/>
        </w:rPr>
        <w:t xml:space="preserve">Zhang, Z.-Q., Schuler, T., Zupancic, M., Wietgrefe, S., Staskus, K. A., Reimann, K. A., Reinhart, T. A., Rogan, M., Cavert, W., &amp; Miller, C. J. (1999). Sexual transmission and propagation of SIV and HIV in resting and activated CD4+ T cells. </w:t>
      </w:r>
      <w:r w:rsidRPr="00BA45B6">
        <w:rPr>
          <w:i/>
          <w:iCs/>
          <w:noProof/>
          <w:color w:val="000000" w:themeColor="text1"/>
          <w:lang w:val="en-GB"/>
        </w:rPr>
        <w:t>Science</w:t>
      </w:r>
      <w:r w:rsidRPr="00BA45B6">
        <w:rPr>
          <w:noProof/>
          <w:color w:val="000000" w:themeColor="text1"/>
          <w:lang w:val="en-GB"/>
        </w:rPr>
        <w:t xml:space="preserve">, </w:t>
      </w:r>
      <w:r w:rsidRPr="00BA45B6">
        <w:rPr>
          <w:i/>
          <w:iCs/>
          <w:noProof/>
          <w:color w:val="000000" w:themeColor="text1"/>
          <w:lang w:val="en-GB"/>
        </w:rPr>
        <w:t>286</w:t>
      </w:r>
      <w:r w:rsidRPr="00BA45B6">
        <w:rPr>
          <w:noProof/>
          <w:color w:val="000000" w:themeColor="text1"/>
          <w:lang w:val="en-GB"/>
        </w:rPr>
        <w:t>(5443), 1353–1357.</w:t>
      </w:r>
    </w:p>
    <w:p w14:paraId="1014F493" w14:textId="2B17F5AF" w:rsidR="005C0C27" w:rsidRPr="00BA45B6" w:rsidRDefault="00BA45B6" w:rsidP="00CF5F30">
      <w:pPr>
        <w:spacing w:after="80"/>
        <w:rPr>
          <w:color w:val="000000" w:themeColor="text1"/>
        </w:rPr>
      </w:pPr>
      <w:r w:rsidRPr="00BA45B6">
        <w:rPr>
          <w:color w:val="000000" w:themeColor="text1"/>
        </w:rPr>
        <w:fldChar w:fldCharType="end"/>
      </w:r>
    </w:p>
    <w:p w14:paraId="466AD24A" w14:textId="77777777" w:rsidR="00514C75" w:rsidRPr="00BA45B6" w:rsidRDefault="00514C75" w:rsidP="00CF5F30">
      <w:pPr>
        <w:pStyle w:val="ListParagraph"/>
        <w:spacing w:after="80"/>
        <w:contextualSpacing w:val="0"/>
        <w:rPr>
          <w:color w:val="000000" w:themeColor="text1"/>
        </w:rPr>
      </w:pPr>
    </w:p>
    <w:p w14:paraId="00F970A8" w14:textId="77777777" w:rsidR="00514C75" w:rsidRPr="00BA45B6" w:rsidRDefault="00514C75" w:rsidP="00CF5F30">
      <w:pPr>
        <w:pStyle w:val="NormalWeb"/>
        <w:spacing w:before="0" w:beforeAutospacing="0" w:after="480" w:afterAutospacing="0"/>
        <w:jc w:val="both"/>
        <w:rPr>
          <w:color w:val="000000" w:themeColor="text1"/>
        </w:rPr>
      </w:pPr>
    </w:p>
    <w:p w14:paraId="4FF767DE" w14:textId="77777777" w:rsidR="00473731" w:rsidRPr="00BA45B6" w:rsidRDefault="00473731" w:rsidP="00CF5F30">
      <w:pPr>
        <w:jc w:val="both"/>
        <w:rPr>
          <w:rFonts w:asciiTheme="majorBidi" w:hAnsiTheme="majorBidi" w:cstheme="majorBidi"/>
          <w:color w:val="000000" w:themeColor="text1"/>
        </w:rPr>
      </w:pPr>
    </w:p>
    <w:p w14:paraId="1BFA1477" w14:textId="21404343" w:rsidR="0076273A" w:rsidRPr="00BA45B6" w:rsidRDefault="0076273A" w:rsidP="00CF5F30">
      <w:pPr>
        <w:rPr>
          <w:color w:val="000000" w:themeColor="text1"/>
          <w:lang w:val="en-US"/>
        </w:rPr>
      </w:pPr>
    </w:p>
    <w:p w14:paraId="0E0FFA85" w14:textId="6F19CC50" w:rsidR="0024647B" w:rsidRPr="00BA45B6" w:rsidRDefault="0024647B" w:rsidP="00CF5F30">
      <w:pPr>
        <w:spacing w:after="480"/>
        <w:jc w:val="both"/>
        <w:rPr>
          <w:rFonts w:asciiTheme="majorBidi" w:hAnsiTheme="majorBidi" w:cstheme="majorBidi"/>
          <w:color w:val="000000" w:themeColor="text1"/>
          <w:shd w:val="clear" w:color="auto" w:fill="FFFFFF"/>
          <w:lang w:val="en-US"/>
        </w:rPr>
      </w:pPr>
    </w:p>
    <w:p w14:paraId="419DD1A8" w14:textId="77777777" w:rsidR="001163DC" w:rsidRPr="00BA45B6" w:rsidRDefault="001163DC" w:rsidP="00CF5F30">
      <w:pPr>
        <w:pStyle w:val="ListParagraph"/>
        <w:spacing w:after="80"/>
        <w:contextualSpacing w:val="0"/>
        <w:rPr>
          <w:color w:val="000000" w:themeColor="text1"/>
        </w:rPr>
      </w:pPr>
      <w:r w:rsidRPr="00BA45B6">
        <w:rPr>
          <w:color w:val="000000" w:themeColor="text1"/>
        </w:rPr>
        <w:t xml:space="preserve">  </w:t>
      </w:r>
    </w:p>
    <w:p w14:paraId="27212CD1" w14:textId="7F9353B8" w:rsidR="00D622F6" w:rsidRPr="00BA45B6" w:rsidRDefault="00D622F6" w:rsidP="00CF5F30">
      <w:pPr>
        <w:rPr>
          <w:color w:val="000000" w:themeColor="text1"/>
          <w:lang w:val="en-US"/>
        </w:rPr>
      </w:pPr>
    </w:p>
    <w:p w14:paraId="61034F33" w14:textId="6C17183E" w:rsidR="00D622F6" w:rsidRPr="00BA45B6" w:rsidRDefault="00D622F6" w:rsidP="00CF5F30">
      <w:pPr>
        <w:rPr>
          <w:color w:val="000000" w:themeColor="text1"/>
          <w:lang w:val="en-US"/>
        </w:rPr>
      </w:pPr>
    </w:p>
    <w:p w14:paraId="3180745F" w14:textId="57023BC8" w:rsidR="00D622F6" w:rsidRPr="00BA45B6" w:rsidRDefault="00D622F6" w:rsidP="00CF5F30">
      <w:pPr>
        <w:rPr>
          <w:color w:val="000000" w:themeColor="text1"/>
          <w:lang w:val="en-US"/>
        </w:rPr>
      </w:pPr>
    </w:p>
    <w:p w14:paraId="35EA641B" w14:textId="08A2876F" w:rsidR="00D622F6" w:rsidRPr="00BA45B6" w:rsidRDefault="00D622F6" w:rsidP="00CF5F30">
      <w:pPr>
        <w:rPr>
          <w:color w:val="000000" w:themeColor="text1"/>
          <w:lang w:val="en-US"/>
        </w:rPr>
      </w:pPr>
    </w:p>
    <w:p w14:paraId="53832D9B" w14:textId="7C0F2C75" w:rsidR="00D622F6" w:rsidRPr="00BA45B6" w:rsidRDefault="00D622F6" w:rsidP="00CF5F30">
      <w:pPr>
        <w:rPr>
          <w:color w:val="000000" w:themeColor="text1"/>
          <w:lang w:val="en-US"/>
        </w:rPr>
      </w:pPr>
    </w:p>
    <w:p w14:paraId="17A8DF9C" w14:textId="77777777" w:rsidR="00D622F6" w:rsidRPr="00BA45B6" w:rsidRDefault="00D622F6" w:rsidP="00CF5F30">
      <w:pPr>
        <w:rPr>
          <w:color w:val="000000" w:themeColor="text1"/>
        </w:rPr>
      </w:pPr>
    </w:p>
    <w:p w14:paraId="40338AFD" w14:textId="5CD8A9C3" w:rsidR="006E5263" w:rsidRPr="00BA45B6" w:rsidRDefault="006E5263" w:rsidP="00CF5F30">
      <w:pPr>
        <w:jc w:val="both"/>
        <w:rPr>
          <w:color w:val="000000" w:themeColor="text1"/>
        </w:rPr>
      </w:pPr>
    </w:p>
    <w:p w14:paraId="593B8B2A" w14:textId="1467D664" w:rsidR="007A5D95" w:rsidRPr="00BA45B6" w:rsidRDefault="007A5D95" w:rsidP="00CF5F30">
      <w:pPr>
        <w:jc w:val="both"/>
        <w:rPr>
          <w:rFonts w:asciiTheme="majorBidi" w:hAnsiTheme="majorBidi" w:cstheme="majorBidi"/>
          <w:color w:val="000000" w:themeColor="text1"/>
          <w:lang w:val="en-GB"/>
        </w:rPr>
      </w:pPr>
    </w:p>
    <w:p w14:paraId="1CAC6359" w14:textId="77777777" w:rsidR="007A5D95" w:rsidRPr="00BA45B6" w:rsidRDefault="007A5D95" w:rsidP="00CF5F30">
      <w:pPr>
        <w:autoSpaceDE w:val="0"/>
        <w:autoSpaceDN w:val="0"/>
        <w:adjustRightInd w:val="0"/>
        <w:rPr>
          <w:rFonts w:asciiTheme="majorBidi" w:hAnsiTheme="majorBidi" w:cstheme="majorBidi"/>
          <w:color w:val="000000" w:themeColor="text1"/>
          <w:lang w:val="en-GB"/>
        </w:rPr>
      </w:pPr>
    </w:p>
    <w:p w14:paraId="7AFE0DEE" w14:textId="3E258666" w:rsidR="006E5263" w:rsidRPr="00BA45B6" w:rsidRDefault="00620CAE" w:rsidP="00CF5F30">
      <w:pPr>
        <w:autoSpaceDE w:val="0"/>
        <w:autoSpaceDN w:val="0"/>
        <w:adjustRightInd w:val="0"/>
        <w:rPr>
          <w:rFonts w:asciiTheme="majorBidi" w:hAnsiTheme="majorBidi" w:cstheme="majorBidi"/>
          <w:color w:val="000000" w:themeColor="text1"/>
          <w:lang w:val="en-GB"/>
        </w:rPr>
      </w:pPr>
      <w:r w:rsidRPr="00BA45B6">
        <w:rPr>
          <w:rFonts w:asciiTheme="majorBidi" w:hAnsiTheme="majorBidi" w:cstheme="majorBidi"/>
          <w:color w:val="000000" w:themeColor="text1"/>
          <w:lang w:val="en-GB"/>
        </w:rPr>
        <w:t xml:space="preserve"> </w:t>
      </w:r>
    </w:p>
    <w:p w14:paraId="7FB52247" w14:textId="651397DB" w:rsidR="00127150" w:rsidRPr="00BA45B6" w:rsidRDefault="00127150" w:rsidP="00CF5F30">
      <w:pPr>
        <w:autoSpaceDE w:val="0"/>
        <w:autoSpaceDN w:val="0"/>
        <w:adjustRightInd w:val="0"/>
        <w:rPr>
          <w:color w:val="000000" w:themeColor="text1"/>
          <w:sz w:val="20"/>
          <w:szCs w:val="20"/>
          <w:lang w:val="en-GB"/>
        </w:rPr>
      </w:pPr>
    </w:p>
    <w:sectPr w:rsidR="00127150" w:rsidRPr="00BA45B6" w:rsidSect="00F83420">
      <w:type w:val="continuous"/>
      <w:pgSz w:w="12240" w:h="15840"/>
      <w:pgMar w:top="1440" w:right="1440" w:bottom="1440" w:left="1440" w:header="708" w:footer="708" w:gutter="0"/>
      <w:cols w:space="7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8081" w14:textId="77777777" w:rsidR="000913D8" w:rsidRDefault="000913D8" w:rsidP="00055272">
      <w:r>
        <w:separator/>
      </w:r>
    </w:p>
  </w:endnote>
  <w:endnote w:type="continuationSeparator" w:id="0">
    <w:p w14:paraId="3C991F11" w14:textId="77777777" w:rsidR="000913D8" w:rsidRDefault="000913D8" w:rsidP="0005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2EC7" w14:textId="77777777" w:rsidR="000913D8" w:rsidRDefault="000913D8" w:rsidP="00055272">
      <w:r>
        <w:separator/>
      </w:r>
    </w:p>
  </w:footnote>
  <w:footnote w:type="continuationSeparator" w:id="0">
    <w:p w14:paraId="057723C5" w14:textId="77777777" w:rsidR="000913D8" w:rsidRDefault="000913D8" w:rsidP="0005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0C09"/>
    <w:multiLevelType w:val="multilevel"/>
    <w:tmpl w:val="D24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E7C71"/>
    <w:multiLevelType w:val="hybridMultilevel"/>
    <w:tmpl w:val="9D5A16C6"/>
    <w:lvl w:ilvl="0" w:tplc="0409000F">
      <w:start w:val="1"/>
      <w:numFmt w:val="decimal"/>
      <w:lvlText w:val="%1."/>
      <w:lvlJc w:val="left"/>
      <w:pPr>
        <w:ind w:left="720" w:hanging="360"/>
      </w:pPr>
      <w:rPr>
        <w:rFonts w:hint="default"/>
      </w:rPr>
    </w:lvl>
    <w:lvl w:ilvl="1" w:tplc="01161B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7EE5"/>
    <w:multiLevelType w:val="hybridMultilevel"/>
    <w:tmpl w:val="02B8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53E6"/>
    <w:multiLevelType w:val="multilevel"/>
    <w:tmpl w:val="A83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57418"/>
    <w:multiLevelType w:val="hybridMultilevel"/>
    <w:tmpl w:val="6D1C2CC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F11A5"/>
    <w:multiLevelType w:val="hybridMultilevel"/>
    <w:tmpl w:val="9D5A16C6"/>
    <w:lvl w:ilvl="0" w:tplc="0409000F">
      <w:start w:val="1"/>
      <w:numFmt w:val="decimal"/>
      <w:lvlText w:val="%1."/>
      <w:lvlJc w:val="left"/>
      <w:pPr>
        <w:ind w:left="720" w:hanging="360"/>
      </w:pPr>
      <w:rPr>
        <w:rFonts w:hint="default"/>
      </w:rPr>
    </w:lvl>
    <w:lvl w:ilvl="1" w:tplc="01161B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F20F7"/>
    <w:multiLevelType w:val="hybridMultilevel"/>
    <w:tmpl w:val="9D5A16C6"/>
    <w:lvl w:ilvl="0" w:tplc="0409000F">
      <w:start w:val="1"/>
      <w:numFmt w:val="decimal"/>
      <w:lvlText w:val="%1."/>
      <w:lvlJc w:val="left"/>
      <w:pPr>
        <w:ind w:left="720" w:hanging="360"/>
      </w:pPr>
      <w:rPr>
        <w:rFonts w:hint="default"/>
      </w:rPr>
    </w:lvl>
    <w:lvl w:ilvl="1" w:tplc="01161B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E13EE"/>
    <w:multiLevelType w:val="hybridMultilevel"/>
    <w:tmpl w:val="9D5A16C6"/>
    <w:lvl w:ilvl="0" w:tplc="0409000F">
      <w:start w:val="1"/>
      <w:numFmt w:val="decimal"/>
      <w:lvlText w:val="%1."/>
      <w:lvlJc w:val="left"/>
      <w:pPr>
        <w:ind w:left="720" w:hanging="360"/>
      </w:pPr>
      <w:rPr>
        <w:rFonts w:hint="default"/>
      </w:rPr>
    </w:lvl>
    <w:lvl w:ilvl="1" w:tplc="01161B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6E"/>
    <w:rsid w:val="00025B14"/>
    <w:rsid w:val="00036B56"/>
    <w:rsid w:val="00055272"/>
    <w:rsid w:val="00077208"/>
    <w:rsid w:val="000913D8"/>
    <w:rsid w:val="000A4B96"/>
    <w:rsid w:val="000F6194"/>
    <w:rsid w:val="001149FB"/>
    <w:rsid w:val="001155BB"/>
    <w:rsid w:val="001163DC"/>
    <w:rsid w:val="00125E2A"/>
    <w:rsid w:val="00127150"/>
    <w:rsid w:val="00196F51"/>
    <w:rsid w:val="001B0ADF"/>
    <w:rsid w:val="001B19ED"/>
    <w:rsid w:val="001E4127"/>
    <w:rsid w:val="0021366E"/>
    <w:rsid w:val="00222BFC"/>
    <w:rsid w:val="00222D77"/>
    <w:rsid w:val="00226D58"/>
    <w:rsid w:val="00227677"/>
    <w:rsid w:val="0024647B"/>
    <w:rsid w:val="002B298B"/>
    <w:rsid w:val="002F03B2"/>
    <w:rsid w:val="002F6B1A"/>
    <w:rsid w:val="00313B67"/>
    <w:rsid w:val="003159FD"/>
    <w:rsid w:val="00362970"/>
    <w:rsid w:val="003748D8"/>
    <w:rsid w:val="00395871"/>
    <w:rsid w:val="003A7918"/>
    <w:rsid w:val="00435935"/>
    <w:rsid w:val="00444806"/>
    <w:rsid w:val="00473731"/>
    <w:rsid w:val="004A419E"/>
    <w:rsid w:val="004A5AA7"/>
    <w:rsid w:val="00514C75"/>
    <w:rsid w:val="00545EF5"/>
    <w:rsid w:val="00576AB6"/>
    <w:rsid w:val="005C0C27"/>
    <w:rsid w:val="005C3473"/>
    <w:rsid w:val="005D7581"/>
    <w:rsid w:val="00620CAE"/>
    <w:rsid w:val="00666051"/>
    <w:rsid w:val="00666A16"/>
    <w:rsid w:val="006A62D7"/>
    <w:rsid w:val="006D5421"/>
    <w:rsid w:val="006E5263"/>
    <w:rsid w:val="0076273A"/>
    <w:rsid w:val="0078569F"/>
    <w:rsid w:val="007A5D95"/>
    <w:rsid w:val="00801828"/>
    <w:rsid w:val="00815CA7"/>
    <w:rsid w:val="008370DD"/>
    <w:rsid w:val="0085208D"/>
    <w:rsid w:val="00862393"/>
    <w:rsid w:val="008661DA"/>
    <w:rsid w:val="0087446A"/>
    <w:rsid w:val="00880788"/>
    <w:rsid w:val="008A04EC"/>
    <w:rsid w:val="008B5772"/>
    <w:rsid w:val="008E4D53"/>
    <w:rsid w:val="008E75C9"/>
    <w:rsid w:val="0091494C"/>
    <w:rsid w:val="00962247"/>
    <w:rsid w:val="009C15D3"/>
    <w:rsid w:val="009C2980"/>
    <w:rsid w:val="009D30EC"/>
    <w:rsid w:val="009D58C8"/>
    <w:rsid w:val="00A05877"/>
    <w:rsid w:val="00A26E78"/>
    <w:rsid w:val="00A357C2"/>
    <w:rsid w:val="00AE3DF0"/>
    <w:rsid w:val="00BA45B6"/>
    <w:rsid w:val="00C21D8A"/>
    <w:rsid w:val="00C47BA4"/>
    <w:rsid w:val="00C9226B"/>
    <w:rsid w:val="00CE5C32"/>
    <w:rsid w:val="00CF5F30"/>
    <w:rsid w:val="00D408E8"/>
    <w:rsid w:val="00D622F6"/>
    <w:rsid w:val="00D93144"/>
    <w:rsid w:val="00DF60C3"/>
    <w:rsid w:val="00E66F22"/>
    <w:rsid w:val="00E769C8"/>
    <w:rsid w:val="00EA2790"/>
    <w:rsid w:val="00F22422"/>
    <w:rsid w:val="00F25358"/>
    <w:rsid w:val="00F34071"/>
    <w:rsid w:val="00F83420"/>
    <w:rsid w:val="00F86E8D"/>
    <w:rsid w:val="00F87D13"/>
    <w:rsid w:val="00FA3E72"/>
    <w:rsid w:val="00FB02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98EE"/>
  <w15:chartTrackingRefBased/>
  <w15:docId w15:val="{2E146F3A-FEB9-46FC-A98B-A8A7C8BF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31"/>
    <w:pPr>
      <w:spacing w:after="0" w:line="240" w:lineRule="auto"/>
    </w:pPr>
    <w:rPr>
      <w:rFonts w:ascii="Times New Roman" w:eastAsia="Times New Roman" w:hAnsi="Times New Roman" w:cs="Times New Roman"/>
      <w:sz w:val="24"/>
      <w:szCs w:val="24"/>
      <w:lang w:val="en-PK" w:eastAsia="en-GB"/>
    </w:rPr>
  </w:style>
  <w:style w:type="paragraph" w:styleId="Heading2">
    <w:name w:val="heading 2"/>
    <w:basedOn w:val="Normal"/>
    <w:next w:val="Normal"/>
    <w:link w:val="Heading2Char"/>
    <w:uiPriority w:val="9"/>
    <w:unhideWhenUsed/>
    <w:qFormat/>
    <w:rsid w:val="00880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3DF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AE3DF0"/>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6E"/>
    <w:pPr>
      <w:ind w:left="720"/>
      <w:contextualSpacing/>
    </w:pPr>
  </w:style>
  <w:style w:type="character" w:styleId="Hyperlink">
    <w:name w:val="Hyperlink"/>
    <w:basedOn w:val="DefaultParagraphFont"/>
    <w:uiPriority w:val="99"/>
    <w:unhideWhenUsed/>
    <w:rsid w:val="00CE5C32"/>
    <w:rPr>
      <w:color w:val="0000FF" w:themeColor="hyperlink"/>
      <w:u w:val="single"/>
    </w:rPr>
  </w:style>
  <w:style w:type="character" w:styleId="UnresolvedMention">
    <w:name w:val="Unresolved Mention"/>
    <w:basedOn w:val="DefaultParagraphFont"/>
    <w:uiPriority w:val="99"/>
    <w:semiHidden/>
    <w:unhideWhenUsed/>
    <w:rsid w:val="00CE5C32"/>
    <w:rPr>
      <w:color w:val="808080"/>
      <w:shd w:val="clear" w:color="auto" w:fill="E6E6E6"/>
    </w:rPr>
  </w:style>
  <w:style w:type="paragraph" w:styleId="Header">
    <w:name w:val="header"/>
    <w:basedOn w:val="Normal"/>
    <w:link w:val="HeaderChar"/>
    <w:uiPriority w:val="99"/>
    <w:unhideWhenUsed/>
    <w:rsid w:val="00055272"/>
    <w:pPr>
      <w:tabs>
        <w:tab w:val="center" w:pos="4680"/>
        <w:tab w:val="right" w:pos="9360"/>
      </w:tabs>
    </w:pPr>
  </w:style>
  <w:style w:type="character" w:customStyle="1" w:styleId="HeaderChar">
    <w:name w:val="Header Char"/>
    <w:basedOn w:val="DefaultParagraphFont"/>
    <w:link w:val="Header"/>
    <w:uiPriority w:val="99"/>
    <w:rsid w:val="00055272"/>
  </w:style>
  <w:style w:type="paragraph" w:styleId="Footer">
    <w:name w:val="footer"/>
    <w:basedOn w:val="Normal"/>
    <w:link w:val="FooterChar"/>
    <w:uiPriority w:val="99"/>
    <w:unhideWhenUsed/>
    <w:rsid w:val="00055272"/>
    <w:pPr>
      <w:tabs>
        <w:tab w:val="center" w:pos="4680"/>
        <w:tab w:val="right" w:pos="9360"/>
      </w:tabs>
    </w:pPr>
  </w:style>
  <w:style w:type="character" w:customStyle="1" w:styleId="FooterChar">
    <w:name w:val="Footer Char"/>
    <w:basedOn w:val="DefaultParagraphFont"/>
    <w:link w:val="Footer"/>
    <w:uiPriority w:val="99"/>
    <w:rsid w:val="00055272"/>
  </w:style>
  <w:style w:type="table" w:styleId="TableGrid">
    <w:name w:val="Table Grid"/>
    <w:basedOn w:val="TableNormal"/>
    <w:uiPriority w:val="39"/>
    <w:rsid w:val="00F834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5D95"/>
  </w:style>
  <w:style w:type="character" w:customStyle="1" w:styleId="label">
    <w:name w:val="label"/>
    <w:basedOn w:val="DefaultParagraphFont"/>
    <w:rsid w:val="00D622F6"/>
  </w:style>
  <w:style w:type="character" w:styleId="FollowedHyperlink">
    <w:name w:val="FollowedHyperlink"/>
    <w:basedOn w:val="DefaultParagraphFont"/>
    <w:uiPriority w:val="99"/>
    <w:semiHidden/>
    <w:unhideWhenUsed/>
    <w:rsid w:val="00362970"/>
    <w:rPr>
      <w:color w:val="800080" w:themeColor="followedHyperlink"/>
      <w:u w:val="single"/>
    </w:rPr>
  </w:style>
  <w:style w:type="paragraph" w:styleId="NormalWeb">
    <w:name w:val="Normal (Web)"/>
    <w:basedOn w:val="Normal"/>
    <w:uiPriority w:val="99"/>
    <w:unhideWhenUsed/>
    <w:rsid w:val="00AE3DF0"/>
    <w:pPr>
      <w:spacing w:before="100" w:beforeAutospacing="1" w:after="100" w:afterAutospacing="1"/>
    </w:pPr>
  </w:style>
  <w:style w:type="character" w:customStyle="1" w:styleId="Heading4Char">
    <w:name w:val="Heading 4 Char"/>
    <w:basedOn w:val="DefaultParagraphFont"/>
    <w:link w:val="Heading4"/>
    <w:uiPriority w:val="9"/>
    <w:rsid w:val="00AE3DF0"/>
    <w:rPr>
      <w:rFonts w:ascii="Times New Roman" w:eastAsia="Times New Roman" w:hAnsi="Times New Roman" w:cs="Times New Roman"/>
      <w:b/>
      <w:bCs/>
      <w:sz w:val="24"/>
      <w:szCs w:val="24"/>
      <w:lang w:val="en-PK" w:eastAsia="en-GB"/>
    </w:rPr>
  </w:style>
  <w:style w:type="character" w:customStyle="1" w:styleId="Heading3Char">
    <w:name w:val="Heading 3 Char"/>
    <w:basedOn w:val="DefaultParagraphFont"/>
    <w:link w:val="Heading3"/>
    <w:uiPriority w:val="9"/>
    <w:rsid w:val="00AE3DF0"/>
    <w:rPr>
      <w:rFonts w:asciiTheme="majorHAnsi" w:eastAsiaTheme="majorEastAsia" w:hAnsiTheme="majorHAnsi" w:cstheme="majorBidi"/>
      <w:color w:val="243F60" w:themeColor="accent1" w:themeShade="7F"/>
      <w:sz w:val="24"/>
      <w:szCs w:val="24"/>
      <w:lang w:val="en-PK" w:eastAsia="en-GB"/>
    </w:rPr>
  </w:style>
  <w:style w:type="character" w:styleId="Strong">
    <w:name w:val="Strong"/>
    <w:basedOn w:val="DefaultParagraphFont"/>
    <w:uiPriority w:val="22"/>
    <w:qFormat/>
    <w:rsid w:val="00AE3DF0"/>
    <w:rPr>
      <w:b/>
      <w:bCs/>
    </w:rPr>
  </w:style>
  <w:style w:type="character" w:styleId="Emphasis">
    <w:name w:val="Emphasis"/>
    <w:basedOn w:val="DefaultParagraphFont"/>
    <w:uiPriority w:val="20"/>
    <w:qFormat/>
    <w:rsid w:val="00514C75"/>
    <w:rPr>
      <w:i/>
      <w:iCs/>
    </w:rPr>
  </w:style>
  <w:style w:type="character" w:customStyle="1" w:styleId="Heading2Char">
    <w:name w:val="Heading 2 Char"/>
    <w:basedOn w:val="DefaultParagraphFont"/>
    <w:link w:val="Heading2"/>
    <w:uiPriority w:val="9"/>
    <w:rsid w:val="00880788"/>
    <w:rPr>
      <w:rFonts w:asciiTheme="majorHAnsi" w:eastAsiaTheme="majorEastAsia" w:hAnsiTheme="majorHAnsi" w:cstheme="majorBidi"/>
      <w:color w:val="365F91" w:themeColor="accent1" w:themeShade="BF"/>
      <w:sz w:val="26"/>
      <w:szCs w:val="26"/>
      <w:lang w:val="en-P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4565">
      <w:bodyDiv w:val="1"/>
      <w:marLeft w:val="0"/>
      <w:marRight w:val="0"/>
      <w:marTop w:val="0"/>
      <w:marBottom w:val="0"/>
      <w:divBdr>
        <w:top w:val="none" w:sz="0" w:space="0" w:color="auto"/>
        <w:left w:val="none" w:sz="0" w:space="0" w:color="auto"/>
        <w:bottom w:val="none" w:sz="0" w:space="0" w:color="auto"/>
        <w:right w:val="none" w:sz="0" w:space="0" w:color="auto"/>
      </w:divBdr>
    </w:div>
    <w:div w:id="149561712">
      <w:bodyDiv w:val="1"/>
      <w:marLeft w:val="0"/>
      <w:marRight w:val="0"/>
      <w:marTop w:val="0"/>
      <w:marBottom w:val="0"/>
      <w:divBdr>
        <w:top w:val="none" w:sz="0" w:space="0" w:color="auto"/>
        <w:left w:val="none" w:sz="0" w:space="0" w:color="auto"/>
        <w:bottom w:val="none" w:sz="0" w:space="0" w:color="auto"/>
        <w:right w:val="none" w:sz="0" w:space="0" w:color="auto"/>
      </w:divBdr>
    </w:div>
    <w:div w:id="157697424">
      <w:bodyDiv w:val="1"/>
      <w:marLeft w:val="0"/>
      <w:marRight w:val="0"/>
      <w:marTop w:val="0"/>
      <w:marBottom w:val="0"/>
      <w:divBdr>
        <w:top w:val="none" w:sz="0" w:space="0" w:color="auto"/>
        <w:left w:val="none" w:sz="0" w:space="0" w:color="auto"/>
        <w:bottom w:val="none" w:sz="0" w:space="0" w:color="auto"/>
        <w:right w:val="none" w:sz="0" w:space="0" w:color="auto"/>
      </w:divBdr>
    </w:div>
    <w:div w:id="161897163">
      <w:bodyDiv w:val="1"/>
      <w:marLeft w:val="0"/>
      <w:marRight w:val="0"/>
      <w:marTop w:val="0"/>
      <w:marBottom w:val="0"/>
      <w:divBdr>
        <w:top w:val="none" w:sz="0" w:space="0" w:color="auto"/>
        <w:left w:val="none" w:sz="0" w:space="0" w:color="auto"/>
        <w:bottom w:val="none" w:sz="0" w:space="0" w:color="auto"/>
        <w:right w:val="none" w:sz="0" w:space="0" w:color="auto"/>
      </w:divBdr>
    </w:div>
    <w:div w:id="251742318">
      <w:bodyDiv w:val="1"/>
      <w:marLeft w:val="0"/>
      <w:marRight w:val="0"/>
      <w:marTop w:val="0"/>
      <w:marBottom w:val="0"/>
      <w:divBdr>
        <w:top w:val="none" w:sz="0" w:space="0" w:color="auto"/>
        <w:left w:val="none" w:sz="0" w:space="0" w:color="auto"/>
        <w:bottom w:val="none" w:sz="0" w:space="0" w:color="auto"/>
        <w:right w:val="none" w:sz="0" w:space="0" w:color="auto"/>
      </w:divBdr>
    </w:div>
    <w:div w:id="291599399">
      <w:bodyDiv w:val="1"/>
      <w:marLeft w:val="0"/>
      <w:marRight w:val="0"/>
      <w:marTop w:val="0"/>
      <w:marBottom w:val="0"/>
      <w:divBdr>
        <w:top w:val="none" w:sz="0" w:space="0" w:color="auto"/>
        <w:left w:val="none" w:sz="0" w:space="0" w:color="auto"/>
        <w:bottom w:val="none" w:sz="0" w:space="0" w:color="auto"/>
        <w:right w:val="none" w:sz="0" w:space="0" w:color="auto"/>
      </w:divBdr>
    </w:div>
    <w:div w:id="597444975">
      <w:bodyDiv w:val="1"/>
      <w:marLeft w:val="0"/>
      <w:marRight w:val="0"/>
      <w:marTop w:val="0"/>
      <w:marBottom w:val="0"/>
      <w:divBdr>
        <w:top w:val="none" w:sz="0" w:space="0" w:color="auto"/>
        <w:left w:val="none" w:sz="0" w:space="0" w:color="auto"/>
        <w:bottom w:val="none" w:sz="0" w:space="0" w:color="auto"/>
        <w:right w:val="none" w:sz="0" w:space="0" w:color="auto"/>
      </w:divBdr>
    </w:div>
    <w:div w:id="696926557">
      <w:bodyDiv w:val="1"/>
      <w:marLeft w:val="0"/>
      <w:marRight w:val="0"/>
      <w:marTop w:val="0"/>
      <w:marBottom w:val="0"/>
      <w:divBdr>
        <w:top w:val="none" w:sz="0" w:space="0" w:color="auto"/>
        <w:left w:val="none" w:sz="0" w:space="0" w:color="auto"/>
        <w:bottom w:val="none" w:sz="0" w:space="0" w:color="auto"/>
        <w:right w:val="none" w:sz="0" w:space="0" w:color="auto"/>
      </w:divBdr>
    </w:div>
    <w:div w:id="706872926">
      <w:bodyDiv w:val="1"/>
      <w:marLeft w:val="0"/>
      <w:marRight w:val="0"/>
      <w:marTop w:val="0"/>
      <w:marBottom w:val="0"/>
      <w:divBdr>
        <w:top w:val="none" w:sz="0" w:space="0" w:color="auto"/>
        <w:left w:val="none" w:sz="0" w:space="0" w:color="auto"/>
        <w:bottom w:val="none" w:sz="0" w:space="0" w:color="auto"/>
        <w:right w:val="none" w:sz="0" w:space="0" w:color="auto"/>
      </w:divBdr>
    </w:div>
    <w:div w:id="720129453">
      <w:bodyDiv w:val="1"/>
      <w:marLeft w:val="0"/>
      <w:marRight w:val="0"/>
      <w:marTop w:val="0"/>
      <w:marBottom w:val="0"/>
      <w:divBdr>
        <w:top w:val="none" w:sz="0" w:space="0" w:color="auto"/>
        <w:left w:val="none" w:sz="0" w:space="0" w:color="auto"/>
        <w:bottom w:val="none" w:sz="0" w:space="0" w:color="auto"/>
        <w:right w:val="none" w:sz="0" w:space="0" w:color="auto"/>
      </w:divBdr>
    </w:div>
    <w:div w:id="741680603">
      <w:bodyDiv w:val="1"/>
      <w:marLeft w:val="0"/>
      <w:marRight w:val="0"/>
      <w:marTop w:val="0"/>
      <w:marBottom w:val="0"/>
      <w:divBdr>
        <w:top w:val="none" w:sz="0" w:space="0" w:color="auto"/>
        <w:left w:val="none" w:sz="0" w:space="0" w:color="auto"/>
        <w:bottom w:val="none" w:sz="0" w:space="0" w:color="auto"/>
        <w:right w:val="none" w:sz="0" w:space="0" w:color="auto"/>
      </w:divBdr>
    </w:div>
    <w:div w:id="777141648">
      <w:bodyDiv w:val="1"/>
      <w:marLeft w:val="0"/>
      <w:marRight w:val="0"/>
      <w:marTop w:val="0"/>
      <w:marBottom w:val="0"/>
      <w:divBdr>
        <w:top w:val="none" w:sz="0" w:space="0" w:color="auto"/>
        <w:left w:val="none" w:sz="0" w:space="0" w:color="auto"/>
        <w:bottom w:val="none" w:sz="0" w:space="0" w:color="auto"/>
        <w:right w:val="none" w:sz="0" w:space="0" w:color="auto"/>
      </w:divBdr>
    </w:div>
    <w:div w:id="963386341">
      <w:bodyDiv w:val="1"/>
      <w:marLeft w:val="0"/>
      <w:marRight w:val="0"/>
      <w:marTop w:val="0"/>
      <w:marBottom w:val="0"/>
      <w:divBdr>
        <w:top w:val="none" w:sz="0" w:space="0" w:color="auto"/>
        <w:left w:val="none" w:sz="0" w:space="0" w:color="auto"/>
        <w:bottom w:val="none" w:sz="0" w:space="0" w:color="auto"/>
        <w:right w:val="none" w:sz="0" w:space="0" w:color="auto"/>
      </w:divBdr>
    </w:div>
    <w:div w:id="996496918">
      <w:bodyDiv w:val="1"/>
      <w:marLeft w:val="0"/>
      <w:marRight w:val="0"/>
      <w:marTop w:val="0"/>
      <w:marBottom w:val="0"/>
      <w:divBdr>
        <w:top w:val="none" w:sz="0" w:space="0" w:color="auto"/>
        <w:left w:val="none" w:sz="0" w:space="0" w:color="auto"/>
        <w:bottom w:val="none" w:sz="0" w:space="0" w:color="auto"/>
        <w:right w:val="none" w:sz="0" w:space="0" w:color="auto"/>
      </w:divBdr>
    </w:div>
    <w:div w:id="1098335342">
      <w:bodyDiv w:val="1"/>
      <w:marLeft w:val="0"/>
      <w:marRight w:val="0"/>
      <w:marTop w:val="0"/>
      <w:marBottom w:val="0"/>
      <w:divBdr>
        <w:top w:val="none" w:sz="0" w:space="0" w:color="auto"/>
        <w:left w:val="none" w:sz="0" w:space="0" w:color="auto"/>
        <w:bottom w:val="none" w:sz="0" w:space="0" w:color="auto"/>
        <w:right w:val="none" w:sz="0" w:space="0" w:color="auto"/>
      </w:divBdr>
    </w:div>
    <w:div w:id="1140073203">
      <w:bodyDiv w:val="1"/>
      <w:marLeft w:val="0"/>
      <w:marRight w:val="0"/>
      <w:marTop w:val="0"/>
      <w:marBottom w:val="0"/>
      <w:divBdr>
        <w:top w:val="none" w:sz="0" w:space="0" w:color="auto"/>
        <w:left w:val="none" w:sz="0" w:space="0" w:color="auto"/>
        <w:bottom w:val="none" w:sz="0" w:space="0" w:color="auto"/>
        <w:right w:val="none" w:sz="0" w:space="0" w:color="auto"/>
      </w:divBdr>
    </w:div>
    <w:div w:id="1160927414">
      <w:bodyDiv w:val="1"/>
      <w:marLeft w:val="0"/>
      <w:marRight w:val="0"/>
      <w:marTop w:val="0"/>
      <w:marBottom w:val="0"/>
      <w:divBdr>
        <w:top w:val="none" w:sz="0" w:space="0" w:color="auto"/>
        <w:left w:val="none" w:sz="0" w:space="0" w:color="auto"/>
        <w:bottom w:val="none" w:sz="0" w:space="0" w:color="auto"/>
        <w:right w:val="none" w:sz="0" w:space="0" w:color="auto"/>
      </w:divBdr>
    </w:div>
    <w:div w:id="1183471279">
      <w:bodyDiv w:val="1"/>
      <w:marLeft w:val="0"/>
      <w:marRight w:val="0"/>
      <w:marTop w:val="0"/>
      <w:marBottom w:val="0"/>
      <w:divBdr>
        <w:top w:val="none" w:sz="0" w:space="0" w:color="auto"/>
        <w:left w:val="none" w:sz="0" w:space="0" w:color="auto"/>
        <w:bottom w:val="none" w:sz="0" w:space="0" w:color="auto"/>
        <w:right w:val="none" w:sz="0" w:space="0" w:color="auto"/>
      </w:divBdr>
      <w:divsChild>
        <w:div w:id="1027756546">
          <w:marLeft w:val="0"/>
          <w:marRight w:val="0"/>
          <w:marTop w:val="0"/>
          <w:marBottom w:val="0"/>
          <w:divBdr>
            <w:top w:val="none" w:sz="0" w:space="0" w:color="auto"/>
            <w:left w:val="none" w:sz="0" w:space="0" w:color="auto"/>
            <w:bottom w:val="none" w:sz="0" w:space="0" w:color="auto"/>
            <w:right w:val="none" w:sz="0" w:space="0" w:color="auto"/>
          </w:divBdr>
          <w:divsChild>
            <w:div w:id="7632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079">
      <w:bodyDiv w:val="1"/>
      <w:marLeft w:val="0"/>
      <w:marRight w:val="0"/>
      <w:marTop w:val="0"/>
      <w:marBottom w:val="0"/>
      <w:divBdr>
        <w:top w:val="none" w:sz="0" w:space="0" w:color="auto"/>
        <w:left w:val="none" w:sz="0" w:space="0" w:color="auto"/>
        <w:bottom w:val="none" w:sz="0" w:space="0" w:color="auto"/>
        <w:right w:val="none" w:sz="0" w:space="0" w:color="auto"/>
      </w:divBdr>
    </w:div>
    <w:div w:id="1265725605">
      <w:bodyDiv w:val="1"/>
      <w:marLeft w:val="0"/>
      <w:marRight w:val="0"/>
      <w:marTop w:val="0"/>
      <w:marBottom w:val="0"/>
      <w:divBdr>
        <w:top w:val="none" w:sz="0" w:space="0" w:color="auto"/>
        <w:left w:val="none" w:sz="0" w:space="0" w:color="auto"/>
        <w:bottom w:val="none" w:sz="0" w:space="0" w:color="auto"/>
        <w:right w:val="none" w:sz="0" w:space="0" w:color="auto"/>
      </w:divBdr>
    </w:div>
    <w:div w:id="1360468046">
      <w:bodyDiv w:val="1"/>
      <w:marLeft w:val="0"/>
      <w:marRight w:val="0"/>
      <w:marTop w:val="0"/>
      <w:marBottom w:val="0"/>
      <w:divBdr>
        <w:top w:val="none" w:sz="0" w:space="0" w:color="auto"/>
        <w:left w:val="none" w:sz="0" w:space="0" w:color="auto"/>
        <w:bottom w:val="none" w:sz="0" w:space="0" w:color="auto"/>
        <w:right w:val="none" w:sz="0" w:space="0" w:color="auto"/>
      </w:divBdr>
    </w:div>
    <w:div w:id="1430202589">
      <w:bodyDiv w:val="1"/>
      <w:marLeft w:val="0"/>
      <w:marRight w:val="0"/>
      <w:marTop w:val="0"/>
      <w:marBottom w:val="0"/>
      <w:divBdr>
        <w:top w:val="none" w:sz="0" w:space="0" w:color="auto"/>
        <w:left w:val="none" w:sz="0" w:space="0" w:color="auto"/>
        <w:bottom w:val="none" w:sz="0" w:space="0" w:color="auto"/>
        <w:right w:val="none" w:sz="0" w:space="0" w:color="auto"/>
      </w:divBdr>
    </w:div>
    <w:div w:id="1478498282">
      <w:bodyDiv w:val="1"/>
      <w:marLeft w:val="0"/>
      <w:marRight w:val="0"/>
      <w:marTop w:val="0"/>
      <w:marBottom w:val="0"/>
      <w:divBdr>
        <w:top w:val="none" w:sz="0" w:space="0" w:color="auto"/>
        <w:left w:val="none" w:sz="0" w:space="0" w:color="auto"/>
        <w:bottom w:val="none" w:sz="0" w:space="0" w:color="auto"/>
        <w:right w:val="none" w:sz="0" w:space="0" w:color="auto"/>
      </w:divBdr>
    </w:div>
    <w:div w:id="1504979395">
      <w:bodyDiv w:val="1"/>
      <w:marLeft w:val="0"/>
      <w:marRight w:val="0"/>
      <w:marTop w:val="0"/>
      <w:marBottom w:val="0"/>
      <w:divBdr>
        <w:top w:val="none" w:sz="0" w:space="0" w:color="auto"/>
        <w:left w:val="none" w:sz="0" w:space="0" w:color="auto"/>
        <w:bottom w:val="none" w:sz="0" w:space="0" w:color="auto"/>
        <w:right w:val="none" w:sz="0" w:space="0" w:color="auto"/>
      </w:divBdr>
    </w:div>
    <w:div w:id="1663776504">
      <w:bodyDiv w:val="1"/>
      <w:marLeft w:val="0"/>
      <w:marRight w:val="0"/>
      <w:marTop w:val="0"/>
      <w:marBottom w:val="0"/>
      <w:divBdr>
        <w:top w:val="none" w:sz="0" w:space="0" w:color="auto"/>
        <w:left w:val="none" w:sz="0" w:space="0" w:color="auto"/>
        <w:bottom w:val="none" w:sz="0" w:space="0" w:color="auto"/>
        <w:right w:val="none" w:sz="0" w:space="0" w:color="auto"/>
      </w:divBdr>
    </w:div>
    <w:div w:id="1702045697">
      <w:bodyDiv w:val="1"/>
      <w:marLeft w:val="0"/>
      <w:marRight w:val="0"/>
      <w:marTop w:val="0"/>
      <w:marBottom w:val="0"/>
      <w:divBdr>
        <w:top w:val="none" w:sz="0" w:space="0" w:color="auto"/>
        <w:left w:val="none" w:sz="0" w:space="0" w:color="auto"/>
        <w:bottom w:val="none" w:sz="0" w:space="0" w:color="auto"/>
        <w:right w:val="none" w:sz="0" w:space="0" w:color="auto"/>
      </w:divBdr>
    </w:div>
    <w:div w:id="1792439144">
      <w:bodyDiv w:val="1"/>
      <w:marLeft w:val="0"/>
      <w:marRight w:val="0"/>
      <w:marTop w:val="0"/>
      <w:marBottom w:val="0"/>
      <w:divBdr>
        <w:top w:val="none" w:sz="0" w:space="0" w:color="auto"/>
        <w:left w:val="none" w:sz="0" w:space="0" w:color="auto"/>
        <w:bottom w:val="none" w:sz="0" w:space="0" w:color="auto"/>
        <w:right w:val="none" w:sz="0" w:space="0" w:color="auto"/>
      </w:divBdr>
    </w:div>
    <w:div w:id="1798797283">
      <w:bodyDiv w:val="1"/>
      <w:marLeft w:val="0"/>
      <w:marRight w:val="0"/>
      <w:marTop w:val="0"/>
      <w:marBottom w:val="0"/>
      <w:divBdr>
        <w:top w:val="none" w:sz="0" w:space="0" w:color="auto"/>
        <w:left w:val="none" w:sz="0" w:space="0" w:color="auto"/>
        <w:bottom w:val="none" w:sz="0" w:space="0" w:color="auto"/>
        <w:right w:val="none" w:sz="0" w:space="0" w:color="auto"/>
      </w:divBdr>
    </w:div>
    <w:div w:id="1859001695">
      <w:bodyDiv w:val="1"/>
      <w:marLeft w:val="0"/>
      <w:marRight w:val="0"/>
      <w:marTop w:val="0"/>
      <w:marBottom w:val="0"/>
      <w:divBdr>
        <w:top w:val="none" w:sz="0" w:space="0" w:color="auto"/>
        <w:left w:val="none" w:sz="0" w:space="0" w:color="auto"/>
        <w:bottom w:val="none" w:sz="0" w:space="0" w:color="auto"/>
        <w:right w:val="none" w:sz="0" w:space="0" w:color="auto"/>
      </w:divBdr>
    </w:div>
    <w:div w:id="1860314292">
      <w:bodyDiv w:val="1"/>
      <w:marLeft w:val="0"/>
      <w:marRight w:val="0"/>
      <w:marTop w:val="0"/>
      <w:marBottom w:val="0"/>
      <w:divBdr>
        <w:top w:val="none" w:sz="0" w:space="0" w:color="auto"/>
        <w:left w:val="none" w:sz="0" w:space="0" w:color="auto"/>
        <w:bottom w:val="none" w:sz="0" w:space="0" w:color="auto"/>
        <w:right w:val="none" w:sz="0" w:space="0" w:color="auto"/>
      </w:divBdr>
    </w:div>
    <w:div w:id="1879272113">
      <w:bodyDiv w:val="1"/>
      <w:marLeft w:val="0"/>
      <w:marRight w:val="0"/>
      <w:marTop w:val="0"/>
      <w:marBottom w:val="0"/>
      <w:divBdr>
        <w:top w:val="none" w:sz="0" w:space="0" w:color="auto"/>
        <w:left w:val="none" w:sz="0" w:space="0" w:color="auto"/>
        <w:bottom w:val="none" w:sz="0" w:space="0" w:color="auto"/>
        <w:right w:val="none" w:sz="0" w:space="0" w:color="auto"/>
      </w:divBdr>
    </w:div>
    <w:div w:id="1906257625">
      <w:bodyDiv w:val="1"/>
      <w:marLeft w:val="0"/>
      <w:marRight w:val="0"/>
      <w:marTop w:val="0"/>
      <w:marBottom w:val="0"/>
      <w:divBdr>
        <w:top w:val="none" w:sz="0" w:space="0" w:color="auto"/>
        <w:left w:val="none" w:sz="0" w:space="0" w:color="auto"/>
        <w:bottom w:val="none" w:sz="0" w:space="0" w:color="auto"/>
        <w:right w:val="none" w:sz="0" w:space="0" w:color="auto"/>
      </w:divBdr>
    </w:div>
    <w:div w:id="2044665984">
      <w:bodyDiv w:val="1"/>
      <w:marLeft w:val="0"/>
      <w:marRight w:val="0"/>
      <w:marTop w:val="0"/>
      <w:marBottom w:val="0"/>
      <w:divBdr>
        <w:top w:val="none" w:sz="0" w:space="0" w:color="auto"/>
        <w:left w:val="none" w:sz="0" w:space="0" w:color="auto"/>
        <w:bottom w:val="none" w:sz="0" w:space="0" w:color="auto"/>
        <w:right w:val="none" w:sz="0" w:space="0" w:color="auto"/>
      </w:divBdr>
    </w:div>
    <w:div w:id="2053340268">
      <w:bodyDiv w:val="1"/>
      <w:marLeft w:val="0"/>
      <w:marRight w:val="0"/>
      <w:marTop w:val="0"/>
      <w:marBottom w:val="0"/>
      <w:divBdr>
        <w:top w:val="none" w:sz="0" w:space="0" w:color="auto"/>
        <w:left w:val="none" w:sz="0" w:space="0" w:color="auto"/>
        <w:bottom w:val="none" w:sz="0" w:space="0" w:color="auto"/>
        <w:right w:val="none" w:sz="0" w:space="0" w:color="auto"/>
      </w:divBdr>
      <w:divsChild>
        <w:div w:id="1266109515">
          <w:marLeft w:val="0"/>
          <w:marRight w:val="0"/>
          <w:marTop w:val="0"/>
          <w:marBottom w:val="480"/>
          <w:divBdr>
            <w:top w:val="single" w:sz="12" w:space="0" w:color="00334C"/>
            <w:left w:val="none" w:sz="0" w:space="0" w:color="auto"/>
            <w:bottom w:val="none" w:sz="0" w:space="0" w:color="auto"/>
            <w:right w:val="none" w:sz="0" w:space="0" w:color="auto"/>
          </w:divBdr>
        </w:div>
      </w:divsChild>
    </w:div>
    <w:div w:id="21305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8AD7-3E18-7C4E-96EC-DC6C0FDC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13082</Words>
  <Characters>74571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dc:creator>
  <cp:keywords/>
  <dc:description/>
  <cp:lastModifiedBy>zumama khalid</cp:lastModifiedBy>
  <cp:revision>7</cp:revision>
  <cp:lastPrinted>2021-02-09T05:47:00Z</cp:lastPrinted>
  <dcterms:created xsi:type="dcterms:W3CDTF">2021-02-10T00:32:00Z</dcterms:created>
  <dcterms:modified xsi:type="dcterms:W3CDTF">2021-02-13T11:47:00Z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5bff6c83-1289-35ba-8b39-c752ce5cb05c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